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899A2" w14:textId="77777777" w:rsidR="00716A92" w:rsidRPr="006E460B" w:rsidRDefault="00716A92" w:rsidP="00716A92">
      <w:pPr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    </w:t>
      </w:r>
    </w:p>
    <w:p w14:paraId="5AEA82E3" w14:textId="77777777" w:rsidR="00716A92" w:rsidRPr="006E460B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 </w:t>
      </w:r>
      <w:r w:rsidRPr="006E460B">
        <w:rPr>
          <w:rFonts w:ascii="Arial" w:hAnsi="Arial" w:cs="Arial"/>
          <w:bCs/>
          <w:sz w:val="22"/>
          <w:szCs w:val="22"/>
        </w:rPr>
        <w:t>АДМИНИСТРАЦИЯ</w:t>
      </w:r>
    </w:p>
    <w:p w14:paraId="71AC30A7" w14:textId="13B6D099" w:rsidR="00716A92" w:rsidRPr="006E460B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6E460B">
        <w:rPr>
          <w:rFonts w:ascii="Arial" w:hAnsi="Arial" w:cs="Arial"/>
          <w:bCs/>
          <w:sz w:val="22"/>
          <w:szCs w:val="22"/>
        </w:rPr>
        <w:t xml:space="preserve"> </w:t>
      </w:r>
      <w:r w:rsidR="002E4F8D" w:rsidRPr="006E460B">
        <w:rPr>
          <w:rFonts w:ascii="Arial" w:hAnsi="Arial" w:cs="Arial"/>
          <w:bCs/>
          <w:sz w:val="22"/>
          <w:szCs w:val="22"/>
        </w:rPr>
        <w:t>ТРЯСИНОВСКОГО</w:t>
      </w:r>
      <w:r w:rsidRPr="006E460B">
        <w:rPr>
          <w:rFonts w:ascii="Arial" w:hAnsi="Arial" w:cs="Arial"/>
          <w:bCs/>
          <w:sz w:val="22"/>
          <w:szCs w:val="22"/>
        </w:rPr>
        <w:t xml:space="preserve"> СЕЛЬСКОГО ПОСЕЛЕНИЯ</w:t>
      </w:r>
    </w:p>
    <w:p w14:paraId="75D36FF9" w14:textId="77777777" w:rsidR="00716A92" w:rsidRPr="006E460B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6E460B">
        <w:rPr>
          <w:rFonts w:ascii="Arial" w:hAnsi="Arial" w:cs="Arial"/>
          <w:bCs/>
          <w:sz w:val="22"/>
          <w:szCs w:val="22"/>
        </w:rPr>
        <w:t xml:space="preserve">СЕРАФИМОВИЧСКОГО МУНИЦИПАЛЬНОГО РАЙОНА </w:t>
      </w:r>
    </w:p>
    <w:p w14:paraId="4B7BA6A8" w14:textId="77777777" w:rsidR="00716A92" w:rsidRPr="006E460B" w:rsidRDefault="00716A92" w:rsidP="00716A92">
      <w:pPr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bCs/>
          <w:sz w:val="22"/>
          <w:szCs w:val="22"/>
        </w:rPr>
        <w:t>ВОЛГОГРАДСКОЙ ОБЛАСТИ</w:t>
      </w:r>
    </w:p>
    <w:p w14:paraId="61B556F7" w14:textId="77777777" w:rsidR="00716A92" w:rsidRPr="006E460B" w:rsidRDefault="00716A92" w:rsidP="00716A92">
      <w:pPr>
        <w:pBdr>
          <w:bottom w:val="single" w:sz="18" w:space="1" w:color="000000"/>
        </w:pBdr>
        <w:rPr>
          <w:rFonts w:ascii="Arial" w:hAnsi="Arial" w:cs="Arial"/>
          <w:sz w:val="22"/>
          <w:szCs w:val="22"/>
        </w:rPr>
      </w:pPr>
    </w:p>
    <w:p w14:paraId="04D63D11" w14:textId="77777777" w:rsidR="00716A92" w:rsidRPr="006E460B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</w:p>
    <w:p w14:paraId="29F167E7" w14:textId="77777777" w:rsidR="00716A92" w:rsidRPr="006E460B" w:rsidRDefault="00716A92" w:rsidP="00716A92">
      <w:pPr>
        <w:jc w:val="center"/>
        <w:rPr>
          <w:rFonts w:ascii="Arial" w:hAnsi="Arial" w:cs="Arial"/>
          <w:bCs/>
          <w:sz w:val="22"/>
          <w:szCs w:val="22"/>
        </w:rPr>
      </w:pPr>
      <w:r w:rsidRPr="006E460B">
        <w:rPr>
          <w:rFonts w:ascii="Arial" w:hAnsi="Arial" w:cs="Arial"/>
          <w:bCs/>
          <w:sz w:val="22"/>
          <w:szCs w:val="22"/>
        </w:rPr>
        <w:t>ПОСТАНОВЛЕНИЕ</w:t>
      </w:r>
    </w:p>
    <w:p w14:paraId="2D2BE1A2" w14:textId="77777777" w:rsidR="00716A92" w:rsidRPr="006E460B" w:rsidRDefault="00716A92" w:rsidP="00716A92">
      <w:pPr>
        <w:jc w:val="center"/>
        <w:rPr>
          <w:rFonts w:ascii="Arial" w:hAnsi="Arial" w:cs="Arial"/>
          <w:sz w:val="22"/>
          <w:szCs w:val="22"/>
        </w:rPr>
      </w:pPr>
    </w:p>
    <w:p w14:paraId="077BE018" w14:textId="3B5857EB" w:rsidR="00716A92" w:rsidRPr="006E460B" w:rsidRDefault="006545BC" w:rsidP="00716A92">
      <w:pPr>
        <w:rPr>
          <w:rFonts w:ascii="Arial" w:hAnsi="Arial" w:cs="Arial"/>
          <w:color w:val="000000"/>
          <w:sz w:val="22"/>
          <w:szCs w:val="22"/>
        </w:rPr>
      </w:pPr>
      <w:r w:rsidRPr="006E460B">
        <w:rPr>
          <w:rFonts w:ascii="Arial" w:hAnsi="Arial" w:cs="Arial"/>
          <w:color w:val="000000"/>
          <w:sz w:val="22"/>
          <w:szCs w:val="22"/>
        </w:rPr>
        <w:t>0</w:t>
      </w:r>
      <w:r w:rsidR="009F787D" w:rsidRPr="006E460B">
        <w:rPr>
          <w:rFonts w:ascii="Arial" w:hAnsi="Arial" w:cs="Arial"/>
          <w:color w:val="000000"/>
          <w:sz w:val="22"/>
          <w:szCs w:val="22"/>
        </w:rPr>
        <w:t xml:space="preserve">6 </w:t>
      </w:r>
      <w:proofErr w:type="gramStart"/>
      <w:r w:rsidR="009F787D" w:rsidRPr="006E460B">
        <w:rPr>
          <w:rFonts w:ascii="Arial" w:hAnsi="Arial" w:cs="Arial"/>
          <w:color w:val="000000"/>
          <w:sz w:val="22"/>
          <w:szCs w:val="22"/>
        </w:rPr>
        <w:t>августа</w:t>
      </w:r>
      <w:r w:rsidRPr="006E460B">
        <w:rPr>
          <w:rFonts w:ascii="Arial" w:hAnsi="Arial" w:cs="Arial"/>
          <w:color w:val="000000"/>
          <w:sz w:val="22"/>
          <w:szCs w:val="22"/>
        </w:rPr>
        <w:t xml:space="preserve"> </w:t>
      </w:r>
      <w:r w:rsidR="00716A92" w:rsidRPr="006E460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83E74" w:rsidRPr="006E460B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="00716A92" w:rsidRPr="006E460B">
        <w:rPr>
          <w:rFonts w:ascii="Arial" w:hAnsi="Arial" w:cs="Arial"/>
          <w:color w:val="000000"/>
          <w:sz w:val="22"/>
          <w:szCs w:val="22"/>
        </w:rPr>
        <w:t xml:space="preserve">г.                                                                                      </w:t>
      </w:r>
      <w:r w:rsidR="005C66BA" w:rsidRPr="006E460B">
        <w:rPr>
          <w:rFonts w:ascii="Arial" w:hAnsi="Arial" w:cs="Arial"/>
          <w:color w:val="000000"/>
          <w:sz w:val="22"/>
          <w:szCs w:val="22"/>
        </w:rPr>
        <w:t xml:space="preserve"> </w:t>
      </w:r>
      <w:r w:rsidR="0090316E" w:rsidRPr="006E460B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7F0BB3" w:rsidRPr="006E460B">
        <w:rPr>
          <w:rFonts w:ascii="Arial" w:hAnsi="Arial" w:cs="Arial"/>
          <w:color w:val="000000"/>
          <w:sz w:val="22"/>
          <w:szCs w:val="22"/>
        </w:rPr>
        <w:t xml:space="preserve">   </w:t>
      </w:r>
      <w:r w:rsidR="0090316E" w:rsidRPr="006E460B">
        <w:rPr>
          <w:rFonts w:ascii="Arial" w:hAnsi="Arial" w:cs="Arial"/>
          <w:color w:val="000000"/>
          <w:sz w:val="22"/>
          <w:szCs w:val="22"/>
        </w:rPr>
        <w:t xml:space="preserve">                №</w:t>
      </w:r>
      <w:r w:rsidR="009F787D" w:rsidRPr="006E460B">
        <w:rPr>
          <w:rFonts w:ascii="Arial" w:hAnsi="Arial" w:cs="Arial"/>
          <w:color w:val="000000"/>
          <w:sz w:val="22"/>
          <w:szCs w:val="22"/>
        </w:rPr>
        <w:t>52</w:t>
      </w:r>
    </w:p>
    <w:p w14:paraId="36509CD6" w14:textId="77777777" w:rsidR="00716A92" w:rsidRPr="006E460B" w:rsidRDefault="00716A92" w:rsidP="00716A92">
      <w:pPr>
        <w:rPr>
          <w:rFonts w:ascii="Arial" w:hAnsi="Arial" w:cs="Arial"/>
          <w:color w:val="000000"/>
          <w:sz w:val="22"/>
          <w:szCs w:val="22"/>
        </w:rPr>
      </w:pPr>
    </w:p>
    <w:p w14:paraId="4D9D8659" w14:textId="77777777" w:rsidR="0087774D" w:rsidRPr="006E460B" w:rsidRDefault="0087774D" w:rsidP="006545BC">
      <w:pPr>
        <w:jc w:val="center"/>
        <w:rPr>
          <w:rFonts w:ascii="Arial" w:hAnsi="Arial" w:cs="Arial"/>
          <w:b/>
          <w:sz w:val="22"/>
          <w:szCs w:val="22"/>
        </w:rPr>
      </w:pPr>
    </w:p>
    <w:p w14:paraId="2F37DE8C" w14:textId="77777777" w:rsidR="006545BC" w:rsidRPr="006E460B" w:rsidRDefault="006545BC" w:rsidP="006545BC">
      <w:pPr>
        <w:jc w:val="center"/>
        <w:rPr>
          <w:rFonts w:ascii="Arial" w:hAnsi="Arial" w:cs="Arial"/>
          <w:b/>
          <w:sz w:val="22"/>
          <w:szCs w:val="22"/>
        </w:rPr>
      </w:pPr>
      <w:r w:rsidRPr="006E460B">
        <w:rPr>
          <w:rFonts w:ascii="Arial" w:hAnsi="Arial" w:cs="Arial"/>
          <w:b/>
          <w:sz w:val="22"/>
          <w:szCs w:val="22"/>
        </w:rPr>
        <w:t>Об утверждении Порядка разработки и утверждения бюджетного</w:t>
      </w:r>
    </w:p>
    <w:p w14:paraId="0D616F03" w14:textId="5D6B2C4C" w:rsidR="006545BC" w:rsidRPr="006E460B" w:rsidRDefault="002E4F8D" w:rsidP="006545BC">
      <w:pPr>
        <w:jc w:val="center"/>
        <w:rPr>
          <w:rFonts w:ascii="Arial" w:hAnsi="Arial" w:cs="Arial"/>
          <w:b/>
          <w:sz w:val="22"/>
          <w:szCs w:val="22"/>
        </w:rPr>
      </w:pPr>
      <w:r w:rsidRPr="006E460B">
        <w:rPr>
          <w:rFonts w:ascii="Arial" w:hAnsi="Arial" w:cs="Arial"/>
          <w:b/>
          <w:sz w:val="22"/>
          <w:szCs w:val="22"/>
        </w:rPr>
        <w:t>П</w:t>
      </w:r>
      <w:r w:rsidR="006545BC" w:rsidRPr="006E460B">
        <w:rPr>
          <w:rFonts w:ascii="Arial" w:hAnsi="Arial" w:cs="Arial"/>
          <w:b/>
          <w:sz w:val="22"/>
          <w:szCs w:val="22"/>
        </w:rPr>
        <w:t>рогноза</w:t>
      </w:r>
      <w:r w:rsidRPr="006E46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E460B">
        <w:rPr>
          <w:rFonts w:ascii="Arial" w:hAnsi="Arial" w:cs="Arial"/>
          <w:b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b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="006545BC" w:rsidRPr="006E460B">
        <w:rPr>
          <w:rFonts w:ascii="Arial" w:hAnsi="Arial" w:cs="Arial"/>
          <w:b/>
          <w:sz w:val="22"/>
          <w:szCs w:val="22"/>
        </w:rPr>
        <w:t xml:space="preserve"> </w:t>
      </w:r>
      <w:r w:rsidR="006545BC" w:rsidRPr="006E460B">
        <w:rPr>
          <w:rFonts w:ascii="Arial" w:hAnsi="Arial" w:cs="Arial"/>
          <w:b/>
          <w:sz w:val="22"/>
          <w:szCs w:val="22"/>
        </w:rPr>
        <w:br/>
        <w:t>на долгосрочный период</w:t>
      </w:r>
    </w:p>
    <w:p w14:paraId="6DEC8ADF" w14:textId="77777777" w:rsidR="006545BC" w:rsidRPr="006E460B" w:rsidRDefault="006545BC" w:rsidP="006545BC">
      <w:pPr>
        <w:widowControl w:val="0"/>
        <w:autoSpaceDE w:val="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2698837A" w14:textId="77777777" w:rsidR="006545BC" w:rsidRPr="006E460B" w:rsidRDefault="006545BC" w:rsidP="006545BC">
      <w:pPr>
        <w:jc w:val="center"/>
        <w:rPr>
          <w:rFonts w:ascii="Arial" w:hAnsi="Arial" w:cs="Arial"/>
          <w:sz w:val="22"/>
          <w:szCs w:val="22"/>
        </w:rPr>
      </w:pPr>
    </w:p>
    <w:p w14:paraId="43F8998A" w14:textId="77777777" w:rsidR="006545BC" w:rsidRPr="006E460B" w:rsidRDefault="006545BC" w:rsidP="006545BC">
      <w:pPr>
        <w:jc w:val="center"/>
        <w:rPr>
          <w:rFonts w:ascii="Arial" w:hAnsi="Arial" w:cs="Arial"/>
          <w:sz w:val="22"/>
          <w:szCs w:val="22"/>
        </w:rPr>
      </w:pPr>
    </w:p>
    <w:p w14:paraId="33272225" w14:textId="134EF425" w:rsidR="00716A92" w:rsidRPr="006E460B" w:rsidRDefault="006545BC" w:rsidP="006545BC">
      <w:pPr>
        <w:spacing w:line="0" w:lineRule="atLeast"/>
        <w:ind w:firstLine="709"/>
        <w:jc w:val="both"/>
        <w:rPr>
          <w:rFonts w:ascii="Arial" w:hAnsi="Arial" w:cs="Arial"/>
          <w:kern w:val="2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В соответствии со статьей 170.1 Бюджетного кодекса Российской Федерации, </w:t>
      </w:r>
      <w:r w:rsidR="00716A92" w:rsidRPr="006E460B">
        <w:rPr>
          <w:rFonts w:ascii="Arial" w:hAnsi="Arial" w:cs="Arial"/>
          <w:sz w:val="22"/>
          <w:szCs w:val="22"/>
        </w:rPr>
        <w:t xml:space="preserve">Уставом </w:t>
      </w:r>
      <w:proofErr w:type="spellStart"/>
      <w:r w:rsidR="002E4F8D" w:rsidRPr="006E460B">
        <w:rPr>
          <w:rFonts w:ascii="Arial" w:hAnsi="Arial" w:cs="Arial"/>
          <w:kern w:val="2"/>
          <w:sz w:val="22"/>
          <w:szCs w:val="22"/>
        </w:rPr>
        <w:t>Трясиновского</w:t>
      </w:r>
      <w:proofErr w:type="spellEnd"/>
      <w:r w:rsidR="00716A92" w:rsidRPr="006E460B">
        <w:rPr>
          <w:rFonts w:ascii="Arial" w:hAnsi="Arial" w:cs="Arial"/>
          <w:kern w:val="2"/>
          <w:sz w:val="22"/>
          <w:szCs w:val="22"/>
        </w:rPr>
        <w:t xml:space="preserve"> сельского поселения </w:t>
      </w:r>
      <w:proofErr w:type="spellStart"/>
      <w:r w:rsidR="00716A92" w:rsidRPr="006E460B">
        <w:rPr>
          <w:rFonts w:ascii="Arial" w:hAnsi="Arial" w:cs="Arial"/>
          <w:kern w:val="2"/>
          <w:sz w:val="22"/>
          <w:szCs w:val="22"/>
        </w:rPr>
        <w:t>Серафимовичского</w:t>
      </w:r>
      <w:proofErr w:type="spellEnd"/>
      <w:r w:rsidR="00716A92" w:rsidRPr="006E460B">
        <w:rPr>
          <w:rFonts w:ascii="Arial" w:hAnsi="Arial" w:cs="Arial"/>
          <w:kern w:val="2"/>
          <w:sz w:val="22"/>
          <w:szCs w:val="22"/>
        </w:rPr>
        <w:t xml:space="preserve"> муниципального района Волгоградской области, администрация </w:t>
      </w:r>
      <w:proofErr w:type="spellStart"/>
      <w:r w:rsidR="002E4F8D" w:rsidRPr="006E460B">
        <w:rPr>
          <w:rFonts w:ascii="Arial" w:hAnsi="Arial" w:cs="Arial"/>
          <w:kern w:val="2"/>
          <w:sz w:val="22"/>
          <w:szCs w:val="22"/>
        </w:rPr>
        <w:t>Трясиновского</w:t>
      </w:r>
      <w:proofErr w:type="spellEnd"/>
      <w:r w:rsidR="00716A92" w:rsidRPr="006E460B">
        <w:rPr>
          <w:rFonts w:ascii="Arial" w:hAnsi="Arial" w:cs="Arial"/>
          <w:kern w:val="2"/>
          <w:sz w:val="22"/>
          <w:szCs w:val="22"/>
        </w:rPr>
        <w:t xml:space="preserve"> сельского поселения </w:t>
      </w:r>
      <w:proofErr w:type="spellStart"/>
      <w:r w:rsidR="00716A92" w:rsidRPr="006E460B">
        <w:rPr>
          <w:rFonts w:ascii="Arial" w:hAnsi="Arial" w:cs="Arial"/>
          <w:kern w:val="2"/>
          <w:sz w:val="22"/>
          <w:szCs w:val="22"/>
        </w:rPr>
        <w:t>Серафимовичского</w:t>
      </w:r>
      <w:proofErr w:type="spellEnd"/>
      <w:r w:rsidR="00716A92" w:rsidRPr="006E460B">
        <w:rPr>
          <w:rFonts w:ascii="Arial" w:hAnsi="Arial" w:cs="Arial"/>
          <w:kern w:val="2"/>
          <w:sz w:val="22"/>
          <w:szCs w:val="22"/>
        </w:rPr>
        <w:t xml:space="preserve"> муниципального района Волгоградской </w:t>
      </w:r>
      <w:r w:rsidR="00D86B46" w:rsidRPr="006E460B">
        <w:rPr>
          <w:rFonts w:ascii="Arial" w:hAnsi="Arial" w:cs="Arial"/>
          <w:kern w:val="2"/>
          <w:sz w:val="22"/>
          <w:szCs w:val="22"/>
        </w:rPr>
        <w:t>области</w:t>
      </w:r>
    </w:p>
    <w:p w14:paraId="7F55A534" w14:textId="77777777" w:rsidR="0090316E" w:rsidRPr="006E460B" w:rsidRDefault="0090316E" w:rsidP="0037078C">
      <w:pPr>
        <w:spacing w:line="0" w:lineRule="atLeast"/>
        <w:ind w:firstLine="709"/>
        <w:jc w:val="both"/>
        <w:rPr>
          <w:rFonts w:ascii="Arial" w:hAnsi="Arial" w:cs="Arial"/>
          <w:spacing w:val="30"/>
          <w:sz w:val="22"/>
          <w:szCs w:val="22"/>
        </w:rPr>
      </w:pPr>
    </w:p>
    <w:p w14:paraId="13AFABD6" w14:textId="77777777" w:rsidR="00716A92" w:rsidRPr="006E460B" w:rsidRDefault="00716A92" w:rsidP="0037078C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pacing w:val="30"/>
          <w:sz w:val="22"/>
          <w:szCs w:val="22"/>
        </w:rPr>
        <w:t>постановляет</w:t>
      </w:r>
      <w:r w:rsidRPr="006E460B">
        <w:rPr>
          <w:rFonts w:ascii="Arial" w:hAnsi="Arial" w:cs="Arial"/>
          <w:sz w:val="22"/>
          <w:szCs w:val="22"/>
        </w:rPr>
        <w:t>:</w:t>
      </w:r>
    </w:p>
    <w:p w14:paraId="555FF29A" w14:textId="77777777" w:rsidR="0090316E" w:rsidRPr="006E460B" w:rsidRDefault="0090316E" w:rsidP="0037078C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5CEAF12F" w14:textId="4AD7DB0E" w:rsidR="006545BC" w:rsidRPr="006E460B" w:rsidRDefault="006545BC" w:rsidP="0087774D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1.Утвердить прилагаемый Порядок разработки и утверждения бюджетного прогноза </w:t>
      </w:r>
      <w:proofErr w:type="spellStart"/>
      <w:r w:rsidR="002E4F8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="0019596D" w:rsidRPr="006E460B">
        <w:rPr>
          <w:rFonts w:ascii="Arial" w:hAnsi="Arial" w:cs="Arial"/>
          <w:sz w:val="22"/>
          <w:szCs w:val="22"/>
        </w:rPr>
        <w:t xml:space="preserve"> </w:t>
      </w:r>
      <w:r w:rsidRPr="006E460B">
        <w:rPr>
          <w:rFonts w:ascii="Arial" w:hAnsi="Arial" w:cs="Arial"/>
          <w:sz w:val="22"/>
          <w:szCs w:val="22"/>
        </w:rPr>
        <w:t>на долгосрочный период.</w:t>
      </w:r>
    </w:p>
    <w:p w14:paraId="3C337FDA" w14:textId="77777777" w:rsidR="0090316E" w:rsidRPr="006E460B" w:rsidRDefault="0090316E" w:rsidP="0087774D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1EBC97A1" w14:textId="77777777" w:rsidR="0090316E" w:rsidRPr="006E460B" w:rsidRDefault="0090316E" w:rsidP="0087774D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2.Настоящее постановление вступает в силу после его официального обнародования.</w:t>
      </w:r>
    </w:p>
    <w:p w14:paraId="4411AF44" w14:textId="77777777" w:rsidR="00716A92" w:rsidRPr="006E460B" w:rsidRDefault="00716A92" w:rsidP="0037078C">
      <w:pPr>
        <w:spacing w:line="0" w:lineRule="atLeast"/>
        <w:ind w:firstLine="709"/>
        <w:rPr>
          <w:rFonts w:ascii="Arial" w:hAnsi="Arial" w:cs="Arial"/>
          <w:sz w:val="22"/>
          <w:szCs w:val="22"/>
        </w:rPr>
      </w:pPr>
    </w:p>
    <w:p w14:paraId="757D8AE2" w14:textId="77777777" w:rsidR="00CE5E4C" w:rsidRPr="006E460B" w:rsidRDefault="00CE5E4C" w:rsidP="0037078C">
      <w:pPr>
        <w:spacing w:line="0" w:lineRule="atLeast"/>
        <w:ind w:firstLine="709"/>
        <w:rPr>
          <w:rFonts w:ascii="Arial" w:hAnsi="Arial" w:cs="Arial"/>
          <w:sz w:val="22"/>
          <w:szCs w:val="22"/>
        </w:rPr>
      </w:pPr>
    </w:p>
    <w:p w14:paraId="6C45EF5E" w14:textId="217BBAD5" w:rsidR="00CE5E4C" w:rsidRDefault="00CE5E4C" w:rsidP="00716A92">
      <w:pPr>
        <w:rPr>
          <w:rFonts w:ascii="Arial" w:hAnsi="Arial" w:cs="Arial"/>
          <w:sz w:val="22"/>
          <w:szCs w:val="22"/>
        </w:rPr>
      </w:pPr>
    </w:p>
    <w:p w14:paraId="22BB3281" w14:textId="028D5064" w:rsidR="006E460B" w:rsidRDefault="006E460B" w:rsidP="00716A92">
      <w:pPr>
        <w:rPr>
          <w:rFonts w:ascii="Arial" w:hAnsi="Arial" w:cs="Arial"/>
          <w:sz w:val="22"/>
          <w:szCs w:val="22"/>
        </w:rPr>
      </w:pPr>
    </w:p>
    <w:p w14:paraId="0251B16C" w14:textId="13102C58" w:rsidR="006E460B" w:rsidRDefault="006E460B" w:rsidP="00716A92">
      <w:pPr>
        <w:rPr>
          <w:rFonts w:ascii="Arial" w:hAnsi="Arial" w:cs="Arial"/>
          <w:sz w:val="22"/>
          <w:szCs w:val="22"/>
        </w:rPr>
      </w:pPr>
    </w:p>
    <w:p w14:paraId="6E81E79B" w14:textId="089F0E02" w:rsidR="006E460B" w:rsidRDefault="006E460B" w:rsidP="00716A92">
      <w:pPr>
        <w:rPr>
          <w:rFonts w:ascii="Arial" w:hAnsi="Arial" w:cs="Arial"/>
          <w:sz w:val="22"/>
          <w:szCs w:val="22"/>
        </w:rPr>
      </w:pPr>
    </w:p>
    <w:p w14:paraId="58E904F8" w14:textId="7E70784E" w:rsidR="006E460B" w:rsidRDefault="006E460B" w:rsidP="00716A92">
      <w:pPr>
        <w:rPr>
          <w:rFonts w:ascii="Arial" w:hAnsi="Arial" w:cs="Arial"/>
          <w:sz w:val="22"/>
          <w:szCs w:val="22"/>
        </w:rPr>
      </w:pPr>
    </w:p>
    <w:p w14:paraId="3BC43CDA" w14:textId="77777777" w:rsidR="006E460B" w:rsidRPr="006E460B" w:rsidRDefault="006E460B" w:rsidP="00716A92">
      <w:pPr>
        <w:rPr>
          <w:rFonts w:ascii="Arial" w:hAnsi="Arial" w:cs="Arial"/>
          <w:sz w:val="22"/>
          <w:szCs w:val="22"/>
        </w:rPr>
      </w:pPr>
    </w:p>
    <w:p w14:paraId="51FCDF4F" w14:textId="22F36951" w:rsidR="00716A92" w:rsidRPr="006E460B" w:rsidRDefault="00716A92" w:rsidP="00716A9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Глава </w:t>
      </w:r>
      <w:proofErr w:type="spellStart"/>
      <w:r w:rsidR="002E4F8D" w:rsidRPr="006E460B">
        <w:rPr>
          <w:rFonts w:ascii="Arial" w:hAnsi="Arial" w:cs="Arial"/>
          <w:sz w:val="22"/>
          <w:szCs w:val="22"/>
        </w:rPr>
        <w:t>Трясиновского</w:t>
      </w:r>
      <w:proofErr w:type="spellEnd"/>
      <w:r w:rsidRPr="006E460B">
        <w:rPr>
          <w:rFonts w:ascii="Arial" w:hAnsi="Arial" w:cs="Arial"/>
          <w:sz w:val="22"/>
          <w:szCs w:val="22"/>
        </w:rPr>
        <w:t xml:space="preserve"> </w:t>
      </w:r>
    </w:p>
    <w:p w14:paraId="6D0FC4C5" w14:textId="1A5511FD" w:rsidR="00716A92" w:rsidRPr="006E460B" w:rsidRDefault="00716A92" w:rsidP="00915CA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сельского поселения                                                   </w:t>
      </w:r>
      <w:proofErr w:type="spellStart"/>
      <w:r w:rsidR="002E4F8D" w:rsidRPr="006E460B">
        <w:rPr>
          <w:rFonts w:ascii="Arial" w:hAnsi="Arial" w:cs="Arial"/>
          <w:sz w:val="22"/>
          <w:szCs w:val="22"/>
        </w:rPr>
        <w:t>Т.П.Коновалова</w:t>
      </w:r>
      <w:proofErr w:type="spellEnd"/>
    </w:p>
    <w:p w14:paraId="10FCA910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EE8914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50D9BEF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23E73C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6AA03E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92543F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B6DA1D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8DA7396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910E71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E3F3CB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0C9E92" w14:textId="77777777" w:rsidR="0090316E" w:rsidRPr="006E460B" w:rsidRDefault="0090316E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2C0933" w14:textId="77777777" w:rsidR="0037078C" w:rsidRPr="006E460B" w:rsidRDefault="0037078C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69D248" w14:textId="77777777" w:rsidR="0037078C" w:rsidRPr="006E460B" w:rsidRDefault="0037078C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B4C53B" w14:textId="77777777" w:rsidR="00A37B39" w:rsidRPr="006E460B" w:rsidRDefault="00A37B39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4FF67A9" w14:textId="77777777" w:rsidR="00A37B39" w:rsidRPr="006E460B" w:rsidRDefault="00A37B39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38A8B7" w14:textId="77777777" w:rsidR="00A37B39" w:rsidRPr="006E460B" w:rsidRDefault="00A37B39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AD6B04" w14:textId="77777777" w:rsidR="006545BC" w:rsidRPr="006E460B" w:rsidRDefault="006545BC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CEF5FEE" w14:textId="77777777" w:rsidR="006545BC" w:rsidRPr="006E460B" w:rsidRDefault="006545BC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6400162" w14:textId="77777777" w:rsidR="006545BC" w:rsidRPr="006E460B" w:rsidRDefault="006545BC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081D0DE" w14:textId="77777777" w:rsidR="006545BC" w:rsidRPr="006E460B" w:rsidRDefault="006545BC" w:rsidP="00915CA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3673F9" w14:textId="77777777" w:rsidR="0087774D" w:rsidRPr="006E460B" w:rsidRDefault="0087774D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2"/>
          <w:szCs w:val="22"/>
        </w:rPr>
      </w:pPr>
    </w:p>
    <w:p w14:paraId="370BC816" w14:textId="77777777" w:rsidR="0090316E" w:rsidRPr="006E460B" w:rsidRDefault="0090316E" w:rsidP="0087774D">
      <w:pPr>
        <w:widowControl w:val="0"/>
        <w:autoSpaceDE w:val="0"/>
        <w:autoSpaceDN w:val="0"/>
        <w:adjustRightInd w:val="0"/>
        <w:ind w:left="7080"/>
        <w:outlineLvl w:val="0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Утвержден</w:t>
      </w:r>
    </w:p>
    <w:p w14:paraId="5A07D4E9" w14:textId="77777777" w:rsidR="0090316E" w:rsidRPr="006E460B" w:rsidRDefault="0090316E" w:rsidP="0087774D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iCs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постановлением </w:t>
      </w:r>
      <w:r w:rsidRPr="006E460B">
        <w:rPr>
          <w:rFonts w:ascii="Arial" w:hAnsi="Arial" w:cs="Arial"/>
          <w:iCs/>
          <w:sz w:val="22"/>
          <w:szCs w:val="22"/>
        </w:rPr>
        <w:t xml:space="preserve">администрации </w:t>
      </w:r>
    </w:p>
    <w:p w14:paraId="797FD9CA" w14:textId="159E17B4" w:rsidR="0090316E" w:rsidRPr="006E460B" w:rsidRDefault="002E4F8D" w:rsidP="0087774D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iCs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90316E" w:rsidRPr="006E460B">
        <w:rPr>
          <w:rFonts w:ascii="Arial" w:hAnsi="Arial" w:cs="Arial"/>
          <w:iCs/>
          <w:sz w:val="22"/>
          <w:szCs w:val="22"/>
        </w:rPr>
        <w:t xml:space="preserve"> сельского поселения </w:t>
      </w:r>
    </w:p>
    <w:p w14:paraId="38D310D8" w14:textId="77777777" w:rsidR="0090316E" w:rsidRPr="006E460B" w:rsidRDefault="0090316E" w:rsidP="0087774D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iCs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</w:t>
      </w:r>
    </w:p>
    <w:p w14:paraId="143A0F0E" w14:textId="77777777" w:rsidR="0090316E" w:rsidRPr="006E460B" w:rsidRDefault="0090316E" w:rsidP="0087774D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iCs/>
          <w:sz w:val="22"/>
          <w:szCs w:val="22"/>
        </w:rPr>
      </w:pPr>
      <w:r w:rsidRPr="006E460B">
        <w:rPr>
          <w:rFonts w:ascii="Arial" w:hAnsi="Arial" w:cs="Arial"/>
          <w:iCs/>
          <w:sz w:val="22"/>
          <w:szCs w:val="22"/>
        </w:rPr>
        <w:t>муниципального района</w:t>
      </w:r>
    </w:p>
    <w:p w14:paraId="126044BC" w14:textId="77777777" w:rsidR="0090316E" w:rsidRPr="006E460B" w:rsidRDefault="0090316E" w:rsidP="0087774D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iCs/>
          <w:sz w:val="22"/>
          <w:szCs w:val="22"/>
        </w:rPr>
      </w:pPr>
      <w:r w:rsidRPr="006E460B">
        <w:rPr>
          <w:rFonts w:ascii="Arial" w:hAnsi="Arial" w:cs="Arial"/>
          <w:iCs/>
          <w:sz w:val="22"/>
          <w:szCs w:val="22"/>
        </w:rPr>
        <w:t>Волгоградской области</w:t>
      </w:r>
    </w:p>
    <w:p w14:paraId="1239A010" w14:textId="1569B2EA" w:rsidR="0090316E" w:rsidRPr="006E460B" w:rsidRDefault="0090316E" w:rsidP="0087774D">
      <w:pPr>
        <w:widowControl w:val="0"/>
        <w:autoSpaceDE w:val="0"/>
        <w:autoSpaceDN w:val="0"/>
        <w:adjustRightInd w:val="0"/>
        <w:ind w:left="7080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 от </w:t>
      </w:r>
      <w:r w:rsidR="006545BC" w:rsidRPr="006E460B">
        <w:rPr>
          <w:rFonts w:ascii="Arial" w:hAnsi="Arial" w:cs="Arial"/>
          <w:sz w:val="22"/>
          <w:szCs w:val="22"/>
        </w:rPr>
        <w:t>0</w:t>
      </w:r>
      <w:r w:rsidR="002E4F8D" w:rsidRPr="006E460B">
        <w:rPr>
          <w:rFonts w:ascii="Arial" w:hAnsi="Arial" w:cs="Arial"/>
          <w:sz w:val="22"/>
          <w:szCs w:val="22"/>
        </w:rPr>
        <w:t>6</w:t>
      </w:r>
      <w:r w:rsidRPr="006E460B">
        <w:rPr>
          <w:rFonts w:ascii="Arial" w:hAnsi="Arial" w:cs="Arial"/>
          <w:sz w:val="22"/>
          <w:szCs w:val="22"/>
        </w:rPr>
        <w:t>.0</w:t>
      </w:r>
      <w:r w:rsidR="006545BC" w:rsidRPr="006E460B">
        <w:rPr>
          <w:rFonts w:ascii="Arial" w:hAnsi="Arial" w:cs="Arial"/>
          <w:sz w:val="22"/>
          <w:szCs w:val="22"/>
        </w:rPr>
        <w:t>8</w:t>
      </w:r>
      <w:r w:rsidRPr="006E460B">
        <w:rPr>
          <w:rFonts w:ascii="Arial" w:hAnsi="Arial" w:cs="Arial"/>
          <w:sz w:val="22"/>
          <w:szCs w:val="22"/>
        </w:rPr>
        <w:t>.2025г. №</w:t>
      </w:r>
      <w:r w:rsidR="002E4F8D" w:rsidRPr="006E460B">
        <w:rPr>
          <w:rFonts w:ascii="Arial" w:hAnsi="Arial" w:cs="Arial"/>
          <w:sz w:val="22"/>
          <w:szCs w:val="22"/>
        </w:rPr>
        <w:t>52</w:t>
      </w:r>
    </w:p>
    <w:p w14:paraId="47BE4F64" w14:textId="77777777" w:rsidR="002D3363" w:rsidRPr="006E460B" w:rsidRDefault="002D3363" w:rsidP="006545BC">
      <w:pPr>
        <w:tabs>
          <w:tab w:val="left" w:pos="78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ab/>
      </w:r>
    </w:p>
    <w:p w14:paraId="6AF89767" w14:textId="77777777" w:rsidR="006545BC" w:rsidRPr="006E460B" w:rsidRDefault="006545BC" w:rsidP="0087774D">
      <w:pPr>
        <w:pStyle w:val="ConsPlusNormal0"/>
        <w:spacing w:line="0" w:lineRule="atLeast"/>
        <w:ind w:firstLine="709"/>
        <w:jc w:val="center"/>
        <w:rPr>
          <w:b/>
        </w:rPr>
      </w:pPr>
      <w:r w:rsidRPr="006E460B">
        <w:rPr>
          <w:b/>
        </w:rPr>
        <w:t>Порядок</w:t>
      </w:r>
    </w:p>
    <w:p w14:paraId="5DD52FB8" w14:textId="41DE79D9" w:rsidR="006545BC" w:rsidRPr="006E460B" w:rsidRDefault="006545BC" w:rsidP="0087774D">
      <w:pPr>
        <w:spacing w:line="0" w:lineRule="atLeast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6E460B">
        <w:rPr>
          <w:rFonts w:ascii="Arial" w:hAnsi="Arial" w:cs="Arial"/>
          <w:b/>
          <w:sz w:val="22"/>
          <w:szCs w:val="22"/>
        </w:rPr>
        <w:t xml:space="preserve">разработки и утверждения бюджетного прогноза </w:t>
      </w:r>
      <w:proofErr w:type="spellStart"/>
      <w:r w:rsidR="002E4F8D" w:rsidRPr="006E460B">
        <w:rPr>
          <w:rFonts w:ascii="Arial" w:hAnsi="Arial" w:cs="Arial"/>
          <w:b/>
          <w:iCs/>
          <w:kern w:val="1"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b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="0019596D" w:rsidRPr="006E460B">
        <w:rPr>
          <w:rFonts w:ascii="Arial" w:hAnsi="Arial" w:cs="Arial"/>
          <w:b/>
          <w:sz w:val="22"/>
          <w:szCs w:val="22"/>
        </w:rPr>
        <w:t xml:space="preserve"> </w:t>
      </w:r>
      <w:r w:rsidRPr="006E460B">
        <w:rPr>
          <w:rFonts w:ascii="Arial" w:hAnsi="Arial" w:cs="Arial"/>
          <w:b/>
          <w:sz w:val="22"/>
          <w:szCs w:val="22"/>
        </w:rPr>
        <w:t>на долгосрочный период</w:t>
      </w:r>
    </w:p>
    <w:p w14:paraId="569495DC" w14:textId="77777777" w:rsidR="006545BC" w:rsidRPr="006E460B" w:rsidRDefault="006545BC" w:rsidP="0087774D">
      <w:pPr>
        <w:spacing w:line="0" w:lineRule="atLeast"/>
        <w:ind w:firstLine="709"/>
        <w:jc w:val="center"/>
        <w:rPr>
          <w:rFonts w:ascii="Arial" w:hAnsi="Arial" w:cs="Arial"/>
          <w:i/>
          <w:iCs/>
          <w:kern w:val="1"/>
          <w:sz w:val="22"/>
          <w:szCs w:val="22"/>
          <w:u w:val="single"/>
        </w:rPr>
      </w:pPr>
    </w:p>
    <w:p w14:paraId="1D4607F8" w14:textId="64103C24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iCs/>
          <w:kern w:val="1"/>
          <w:sz w:val="22"/>
          <w:szCs w:val="22"/>
        </w:rPr>
      </w:pPr>
      <w:r w:rsidRPr="006E460B">
        <w:rPr>
          <w:rFonts w:ascii="Arial" w:hAnsi="Arial" w:cs="Arial"/>
          <w:iCs/>
          <w:kern w:val="1"/>
          <w:sz w:val="22"/>
          <w:szCs w:val="22"/>
        </w:rPr>
        <w:t xml:space="preserve">1.Настоящий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proofErr w:type="spellStart"/>
      <w:r w:rsidR="002E4F8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iCs/>
          <w:kern w:val="1"/>
          <w:sz w:val="22"/>
          <w:szCs w:val="22"/>
        </w:rPr>
        <w:t xml:space="preserve">на долгосрочный период (далее – бюджетный прогноз). </w:t>
      </w:r>
    </w:p>
    <w:p w14:paraId="22AC6FEA" w14:textId="645CA557" w:rsidR="006545BC" w:rsidRPr="006E460B" w:rsidRDefault="006545BC" w:rsidP="0087774D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kern w:val="1"/>
          <w:sz w:val="22"/>
          <w:szCs w:val="22"/>
        </w:rPr>
      </w:pPr>
      <w:r w:rsidRPr="006E460B">
        <w:rPr>
          <w:rFonts w:ascii="Arial" w:hAnsi="Arial" w:cs="Arial"/>
          <w:iCs/>
          <w:kern w:val="1"/>
          <w:sz w:val="22"/>
          <w:szCs w:val="22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Трясиновский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сельский Совет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iCs/>
          <w:kern w:val="1"/>
          <w:sz w:val="22"/>
          <w:szCs w:val="22"/>
        </w:rPr>
        <w:t>принял решение о его формировании в соответствии с требованиями Бюджетного Кодекса Российской Федерации.</w:t>
      </w:r>
    </w:p>
    <w:p w14:paraId="4C4E2E09" w14:textId="580FFA00" w:rsidR="006545BC" w:rsidRPr="006E460B" w:rsidRDefault="006545BC" w:rsidP="0087774D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iCs/>
          <w:kern w:val="1"/>
          <w:sz w:val="22"/>
          <w:szCs w:val="22"/>
        </w:rPr>
      </w:pPr>
      <w:r w:rsidRPr="006E460B">
        <w:rPr>
          <w:rFonts w:ascii="Arial" w:hAnsi="Arial" w:cs="Arial"/>
          <w:iCs/>
          <w:kern w:val="1"/>
          <w:sz w:val="22"/>
          <w:szCs w:val="22"/>
        </w:rPr>
        <w:t xml:space="preserve">2.Бюджетный прогноз разрабатывается каждые три года на шесть лет на основе прогноза социально-экономического развития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Pr="006E460B">
        <w:rPr>
          <w:rFonts w:ascii="Arial" w:hAnsi="Arial" w:cs="Arial"/>
          <w:iCs/>
          <w:kern w:val="1"/>
          <w:sz w:val="22"/>
          <w:szCs w:val="22"/>
        </w:rPr>
        <w:t xml:space="preserve"> на долгосрочный период (далее</w:t>
      </w:r>
      <w:r w:rsidR="0087774D" w:rsidRPr="006E460B">
        <w:rPr>
          <w:rFonts w:ascii="Arial" w:hAnsi="Arial" w:cs="Arial"/>
          <w:iCs/>
          <w:kern w:val="1"/>
          <w:sz w:val="22"/>
          <w:szCs w:val="22"/>
        </w:rPr>
        <w:t>-</w:t>
      </w:r>
      <w:r w:rsidRPr="006E460B">
        <w:rPr>
          <w:rFonts w:ascii="Arial" w:hAnsi="Arial" w:cs="Arial"/>
          <w:iCs/>
          <w:kern w:val="1"/>
          <w:sz w:val="22"/>
          <w:szCs w:val="22"/>
        </w:rPr>
        <w:t xml:space="preserve"> прогноз социально-экономического развития).</w:t>
      </w:r>
      <w:r w:rsidRPr="006E460B">
        <w:rPr>
          <w:rFonts w:ascii="Arial" w:hAnsi="Arial" w:cs="Arial"/>
          <w:sz w:val="22"/>
          <w:szCs w:val="22"/>
        </w:rPr>
        <w:t xml:space="preserve"> </w:t>
      </w:r>
      <w:r w:rsidRPr="006E460B">
        <w:rPr>
          <w:rFonts w:ascii="Arial" w:hAnsi="Arial" w:cs="Arial"/>
          <w:sz w:val="22"/>
          <w:szCs w:val="22"/>
        </w:rPr>
        <w:tab/>
      </w:r>
    </w:p>
    <w:p w14:paraId="6E48FACA" w14:textId="6C6ED4DC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iCs/>
          <w:kern w:val="1"/>
          <w:sz w:val="22"/>
          <w:szCs w:val="22"/>
        </w:rPr>
        <w:t xml:space="preserve">3.Бюджетный прогноз может быть изменен с учетом изменения прогноза социально-экономического развития и принятого решения о бюджете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iCs/>
          <w:kern w:val="1"/>
          <w:sz w:val="22"/>
          <w:szCs w:val="22"/>
        </w:rPr>
        <w:t>(далее – решение о бюджете) без продления периода его действия.</w:t>
      </w:r>
    </w:p>
    <w:p w14:paraId="00CA0A54" w14:textId="30EDB527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iCs/>
          <w:kern w:val="1"/>
          <w:sz w:val="22"/>
          <w:szCs w:val="22"/>
        </w:rPr>
        <w:t>4</w:t>
      </w:r>
      <w:r w:rsidR="0087774D" w:rsidRPr="006E460B">
        <w:rPr>
          <w:rFonts w:ascii="Arial" w:hAnsi="Arial" w:cs="Arial"/>
          <w:iCs/>
          <w:kern w:val="1"/>
          <w:sz w:val="22"/>
          <w:szCs w:val="22"/>
        </w:rPr>
        <w:t>.</w:t>
      </w:r>
      <w:r w:rsidRPr="006E460B">
        <w:rPr>
          <w:rFonts w:ascii="Arial" w:hAnsi="Arial" w:cs="Arial"/>
          <w:sz w:val="22"/>
          <w:szCs w:val="22"/>
        </w:rPr>
        <w:t xml:space="preserve">Разработку бюджетного прогноза (изменений бюджетного прогноза) осуществляет </w:t>
      </w:r>
      <w:r w:rsidR="0019596D" w:rsidRPr="006E460B">
        <w:rPr>
          <w:rFonts w:ascii="Arial" w:hAnsi="Arial" w:cs="Arial"/>
          <w:iCs/>
          <w:sz w:val="22"/>
          <w:szCs w:val="22"/>
        </w:rPr>
        <w:t>ведущий специалист</w:t>
      </w:r>
      <w:r w:rsidR="00247A2A" w:rsidRPr="006E460B">
        <w:rPr>
          <w:rFonts w:ascii="Arial" w:hAnsi="Arial" w:cs="Arial"/>
          <w:iCs/>
          <w:sz w:val="22"/>
          <w:szCs w:val="22"/>
        </w:rPr>
        <w:t xml:space="preserve"> </w:t>
      </w:r>
      <w:r w:rsidR="0019596D" w:rsidRPr="006E460B">
        <w:rPr>
          <w:rFonts w:ascii="Arial" w:hAnsi="Arial" w:cs="Arial"/>
          <w:iCs/>
          <w:sz w:val="22"/>
          <w:szCs w:val="22"/>
        </w:rPr>
        <w:t>(главный бухгалтер) администрации</w:t>
      </w:r>
      <w:r w:rsidR="0087774D" w:rsidRPr="006E460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sz w:val="22"/>
          <w:szCs w:val="22"/>
        </w:rPr>
        <w:t>(далее</w:t>
      </w:r>
      <w:r w:rsidR="0019596D" w:rsidRPr="006E460B">
        <w:rPr>
          <w:rFonts w:ascii="Arial" w:hAnsi="Arial" w:cs="Arial"/>
          <w:sz w:val="22"/>
          <w:szCs w:val="22"/>
        </w:rPr>
        <w:t>-</w:t>
      </w:r>
      <w:r w:rsidRPr="006E460B">
        <w:rPr>
          <w:rFonts w:ascii="Arial" w:hAnsi="Arial" w:cs="Arial"/>
          <w:sz w:val="22"/>
          <w:szCs w:val="22"/>
        </w:rPr>
        <w:t xml:space="preserve"> ответственное должностное лицо) в срок до 10 сентября текущего года.</w:t>
      </w:r>
    </w:p>
    <w:p w14:paraId="61FADE34" w14:textId="1FE037C0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5.Проект бюджетного прогноза (изменений бюджетного прогноза) выносится на общественное обсуждение в порядке, утверждаемом</w:t>
      </w:r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Трясиновским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сельским Советом </w:t>
      </w:r>
      <w:proofErr w:type="spellStart"/>
      <w:r w:rsidR="0019596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19596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Pr="006E460B">
        <w:rPr>
          <w:rFonts w:ascii="Arial" w:hAnsi="Arial" w:cs="Arial"/>
          <w:sz w:val="22"/>
          <w:szCs w:val="22"/>
        </w:rPr>
        <w:t>.</w:t>
      </w:r>
    </w:p>
    <w:p w14:paraId="702B58BD" w14:textId="77777777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6.</w:t>
      </w:r>
      <w:r w:rsidR="00247A2A" w:rsidRPr="006E460B">
        <w:rPr>
          <w:rFonts w:ascii="Arial" w:hAnsi="Arial" w:cs="Arial"/>
          <w:sz w:val="22"/>
          <w:szCs w:val="22"/>
        </w:rPr>
        <w:t>О</w:t>
      </w:r>
      <w:r w:rsidRPr="006E460B">
        <w:rPr>
          <w:rFonts w:ascii="Arial" w:hAnsi="Arial" w:cs="Arial"/>
          <w:sz w:val="22"/>
          <w:szCs w:val="22"/>
        </w:rPr>
        <w:t>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14:paraId="49F84CE3" w14:textId="77777777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7.Бюджетный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55AA6E9D" w14:textId="77777777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8. </w:t>
      </w:r>
      <w:r w:rsidR="00247A2A" w:rsidRPr="006E460B">
        <w:rPr>
          <w:rFonts w:ascii="Arial" w:hAnsi="Arial" w:cs="Arial"/>
          <w:sz w:val="22"/>
          <w:szCs w:val="22"/>
        </w:rPr>
        <w:t>О</w:t>
      </w:r>
      <w:r w:rsidRPr="006E460B">
        <w:rPr>
          <w:rFonts w:ascii="Arial" w:hAnsi="Arial" w:cs="Arial"/>
          <w:sz w:val="22"/>
          <w:szCs w:val="22"/>
        </w:rPr>
        <w:t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14:paraId="06626830" w14:textId="77777777" w:rsidR="006545BC" w:rsidRPr="006E460B" w:rsidRDefault="006545BC" w:rsidP="0087774D">
      <w:pPr>
        <w:autoSpaceDE w:val="0"/>
        <w:snapToGri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14:paraId="0843A32D" w14:textId="77777777" w:rsidR="006545BC" w:rsidRPr="006E460B" w:rsidRDefault="006545BC" w:rsidP="0087774D">
      <w:pPr>
        <w:spacing w:line="0" w:lineRule="atLeast"/>
        <w:ind w:firstLine="709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br w:type="page"/>
      </w:r>
    </w:p>
    <w:p w14:paraId="25D7AF7E" w14:textId="77777777" w:rsidR="0087774D" w:rsidRPr="006E460B" w:rsidRDefault="0087774D" w:rsidP="0087774D">
      <w:pPr>
        <w:spacing w:line="0" w:lineRule="atLeast"/>
        <w:ind w:left="5664"/>
        <w:rPr>
          <w:rFonts w:ascii="Arial" w:hAnsi="Arial" w:cs="Arial"/>
          <w:sz w:val="22"/>
          <w:szCs w:val="22"/>
        </w:rPr>
      </w:pPr>
    </w:p>
    <w:p w14:paraId="5E744CD0" w14:textId="77777777" w:rsidR="006545BC" w:rsidRPr="006E460B" w:rsidRDefault="006545BC" w:rsidP="0087774D">
      <w:pPr>
        <w:spacing w:line="0" w:lineRule="atLeast"/>
        <w:ind w:left="5664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Приложение</w:t>
      </w:r>
    </w:p>
    <w:p w14:paraId="2EB3B1D0" w14:textId="77777777" w:rsidR="006545BC" w:rsidRPr="006E460B" w:rsidRDefault="006545BC" w:rsidP="0087774D">
      <w:pPr>
        <w:spacing w:line="0" w:lineRule="atLeast"/>
        <w:ind w:left="5664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к Порядку разработки и утверждения бюджетного</w:t>
      </w:r>
    </w:p>
    <w:p w14:paraId="3EB941C5" w14:textId="53A28929" w:rsidR="0087774D" w:rsidRPr="006E460B" w:rsidRDefault="006545BC" w:rsidP="0087774D">
      <w:pPr>
        <w:spacing w:line="0" w:lineRule="atLeast"/>
        <w:ind w:left="5664"/>
        <w:rPr>
          <w:rFonts w:ascii="Arial" w:hAnsi="Arial" w:cs="Arial"/>
          <w:iCs/>
          <w:kern w:val="1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прогноза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247A2A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</w:p>
    <w:p w14:paraId="641CE7CC" w14:textId="77777777" w:rsidR="0087774D" w:rsidRPr="006E460B" w:rsidRDefault="00247A2A" w:rsidP="0087774D">
      <w:pPr>
        <w:spacing w:line="0" w:lineRule="atLeast"/>
        <w:ind w:left="5664"/>
        <w:rPr>
          <w:rFonts w:ascii="Arial" w:hAnsi="Arial" w:cs="Arial"/>
          <w:iCs/>
          <w:kern w:val="1"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</w:t>
      </w:r>
    </w:p>
    <w:p w14:paraId="43F57705" w14:textId="77777777" w:rsidR="006545BC" w:rsidRPr="006E460B" w:rsidRDefault="00247A2A" w:rsidP="0087774D">
      <w:pPr>
        <w:spacing w:line="0" w:lineRule="atLeast"/>
        <w:ind w:left="5664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iCs/>
          <w:kern w:val="1"/>
          <w:sz w:val="22"/>
          <w:szCs w:val="22"/>
        </w:rPr>
        <w:t>Волгоградской области</w:t>
      </w:r>
      <w:r w:rsidR="006545BC" w:rsidRPr="006E460B">
        <w:rPr>
          <w:rFonts w:ascii="Arial" w:hAnsi="Arial" w:cs="Arial"/>
          <w:i/>
          <w:sz w:val="22"/>
          <w:szCs w:val="22"/>
          <w:u w:val="single"/>
        </w:rPr>
        <w:br/>
      </w:r>
      <w:r w:rsidR="006545BC" w:rsidRPr="006E460B">
        <w:rPr>
          <w:rFonts w:ascii="Arial" w:hAnsi="Arial" w:cs="Arial"/>
          <w:sz w:val="22"/>
          <w:szCs w:val="22"/>
        </w:rPr>
        <w:t>на долгосрочный период</w:t>
      </w:r>
    </w:p>
    <w:p w14:paraId="3AE3C299" w14:textId="77777777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4EAD41DF" w14:textId="77777777" w:rsidR="006545BC" w:rsidRPr="006E460B" w:rsidRDefault="006545BC" w:rsidP="0087774D">
      <w:pPr>
        <w:spacing w:line="0" w:lineRule="atLeast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6E460B">
        <w:rPr>
          <w:rFonts w:ascii="Arial" w:hAnsi="Arial" w:cs="Arial"/>
          <w:b/>
          <w:sz w:val="22"/>
          <w:szCs w:val="22"/>
        </w:rPr>
        <w:t>Требования</w:t>
      </w:r>
    </w:p>
    <w:p w14:paraId="67C4DD21" w14:textId="55F9ABC4" w:rsidR="0087774D" w:rsidRPr="006E460B" w:rsidRDefault="006545BC" w:rsidP="0087774D">
      <w:pPr>
        <w:spacing w:line="0" w:lineRule="atLeast"/>
        <w:ind w:firstLine="709"/>
        <w:jc w:val="center"/>
        <w:rPr>
          <w:rFonts w:ascii="Arial" w:hAnsi="Arial" w:cs="Arial"/>
          <w:b/>
          <w:iCs/>
          <w:kern w:val="1"/>
          <w:sz w:val="22"/>
          <w:szCs w:val="22"/>
        </w:rPr>
      </w:pPr>
      <w:r w:rsidRPr="006E460B">
        <w:rPr>
          <w:rFonts w:ascii="Arial" w:hAnsi="Arial" w:cs="Arial"/>
          <w:b/>
          <w:sz w:val="22"/>
          <w:szCs w:val="22"/>
        </w:rPr>
        <w:t xml:space="preserve">к составу и содержанию бюджетного прогноза </w:t>
      </w:r>
      <w:proofErr w:type="spellStart"/>
      <w:r w:rsidR="009F787D" w:rsidRPr="006E460B">
        <w:rPr>
          <w:rFonts w:ascii="Arial" w:hAnsi="Arial" w:cs="Arial"/>
          <w:b/>
          <w:iCs/>
          <w:kern w:val="1"/>
          <w:sz w:val="22"/>
          <w:szCs w:val="22"/>
        </w:rPr>
        <w:t>Трясиновского</w:t>
      </w:r>
      <w:proofErr w:type="spellEnd"/>
      <w:r w:rsidR="00247A2A"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247A2A" w:rsidRPr="006E460B">
        <w:rPr>
          <w:rFonts w:ascii="Arial" w:hAnsi="Arial" w:cs="Arial"/>
          <w:b/>
          <w:iCs/>
          <w:kern w:val="1"/>
          <w:sz w:val="22"/>
          <w:szCs w:val="22"/>
        </w:rPr>
        <w:t>Серафимовичского</w:t>
      </w:r>
      <w:proofErr w:type="spellEnd"/>
      <w:r w:rsidR="00247A2A"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муниципального района Волгоградской области</w:t>
      </w:r>
    </w:p>
    <w:p w14:paraId="06642205" w14:textId="77777777" w:rsidR="006545BC" w:rsidRPr="006E460B" w:rsidRDefault="00247A2A" w:rsidP="0087774D">
      <w:pPr>
        <w:spacing w:line="0" w:lineRule="atLeast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6E460B">
        <w:rPr>
          <w:rFonts w:ascii="Arial" w:hAnsi="Arial" w:cs="Arial"/>
          <w:b/>
          <w:iCs/>
          <w:kern w:val="1"/>
          <w:sz w:val="22"/>
          <w:szCs w:val="22"/>
        </w:rPr>
        <w:t xml:space="preserve"> </w:t>
      </w:r>
      <w:r w:rsidR="006545BC" w:rsidRPr="006E460B">
        <w:rPr>
          <w:rFonts w:ascii="Arial" w:hAnsi="Arial" w:cs="Arial"/>
          <w:b/>
          <w:sz w:val="22"/>
          <w:szCs w:val="22"/>
        </w:rPr>
        <w:t>на долгосрочный период</w:t>
      </w:r>
    </w:p>
    <w:p w14:paraId="4A79C3ED" w14:textId="77777777" w:rsidR="006545BC" w:rsidRPr="006E460B" w:rsidRDefault="006545BC" w:rsidP="0087774D">
      <w:pPr>
        <w:spacing w:line="0" w:lineRule="atLeast"/>
        <w:ind w:firstLine="709"/>
        <w:jc w:val="center"/>
        <w:rPr>
          <w:rFonts w:ascii="Arial" w:hAnsi="Arial" w:cs="Arial"/>
          <w:sz w:val="22"/>
          <w:szCs w:val="22"/>
        </w:rPr>
      </w:pPr>
    </w:p>
    <w:p w14:paraId="3C5E3816" w14:textId="1E5B91E0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Бюджетный прогноз</w:t>
      </w:r>
      <w:r w:rsidR="009F787D" w:rsidRPr="006E46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787D" w:rsidRPr="006E460B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247A2A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247A2A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247A2A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sz w:val="22"/>
          <w:szCs w:val="22"/>
        </w:rPr>
        <w:t>на долгосрочный период (далее</w:t>
      </w:r>
      <w:r w:rsidR="0087774D" w:rsidRPr="006E460B">
        <w:rPr>
          <w:rFonts w:ascii="Arial" w:hAnsi="Arial" w:cs="Arial"/>
          <w:sz w:val="22"/>
          <w:szCs w:val="22"/>
        </w:rPr>
        <w:t>-</w:t>
      </w:r>
      <w:r w:rsidRPr="006E460B">
        <w:rPr>
          <w:rFonts w:ascii="Arial" w:hAnsi="Arial" w:cs="Arial"/>
          <w:sz w:val="22"/>
          <w:szCs w:val="22"/>
        </w:rPr>
        <w:t xml:space="preserve"> бюджетный прогноз) состоит из следующих разделов:</w:t>
      </w:r>
    </w:p>
    <w:p w14:paraId="059A676E" w14:textId="0C327723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1)основные подходы к формированию бюджетной политики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9F787D" w:rsidRPr="006E460B">
        <w:rPr>
          <w:rFonts w:ascii="Arial" w:hAnsi="Arial" w:cs="Arial"/>
          <w:iCs/>
          <w:kern w:val="1"/>
          <w:sz w:val="22"/>
          <w:szCs w:val="22"/>
        </w:rPr>
        <w:t xml:space="preserve"> </w:t>
      </w:r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сельского поселения </w:t>
      </w:r>
      <w:proofErr w:type="spellStart"/>
      <w:r w:rsidR="004D6579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iCs/>
          <w:kern w:val="1"/>
          <w:sz w:val="22"/>
          <w:szCs w:val="22"/>
        </w:rPr>
        <w:t>на</w:t>
      </w:r>
      <w:r w:rsidRPr="006E460B">
        <w:rPr>
          <w:rFonts w:ascii="Arial" w:hAnsi="Arial" w:cs="Arial"/>
          <w:sz w:val="22"/>
          <w:szCs w:val="22"/>
        </w:rPr>
        <w:t xml:space="preserve"> долгосрочный период;</w:t>
      </w:r>
      <w:r w:rsidRPr="006E460B">
        <w:rPr>
          <w:rStyle w:val="ae"/>
          <w:rFonts w:ascii="Arial" w:hAnsi="Arial" w:cs="Arial"/>
          <w:color w:val="FF0000"/>
          <w:sz w:val="22"/>
          <w:szCs w:val="22"/>
        </w:rPr>
        <w:t xml:space="preserve"> </w:t>
      </w:r>
    </w:p>
    <w:p w14:paraId="0F7EACB9" w14:textId="77777777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2)прогноз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 по форме согласно приложению 1 к настоящему Порядку;</w:t>
      </w:r>
    </w:p>
    <w:p w14:paraId="09B4ECCF" w14:textId="64CDC7B0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3)показатели общего объема обязательств</w:t>
      </w:r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4D6579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Pr="006E460B">
        <w:rPr>
          <w:rFonts w:ascii="Arial" w:hAnsi="Arial" w:cs="Arial"/>
          <w:sz w:val="22"/>
          <w:szCs w:val="22"/>
        </w:rPr>
        <w:t xml:space="preserve">, возникающих при исполнении концессионных соглашений (в размере платы </w:t>
      </w:r>
      <w:proofErr w:type="spellStart"/>
      <w:r w:rsidRPr="006E460B">
        <w:rPr>
          <w:rFonts w:ascii="Arial" w:hAnsi="Arial" w:cs="Arial"/>
          <w:sz w:val="22"/>
          <w:szCs w:val="22"/>
        </w:rPr>
        <w:t>концедента</w:t>
      </w:r>
      <w:proofErr w:type="spellEnd"/>
      <w:r w:rsidRPr="006E460B">
        <w:rPr>
          <w:rFonts w:ascii="Arial" w:hAnsi="Arial" w:cs="Arial"/>
          <w:sz w:val="22"/>
          <w:szCs w:val="22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E460B">
        <w:rPr>
          <w:rFonts w:ascii="Arial" w:hAnsi="Arial" w:cs="Arial"/>
          <w:sz w:val="22"/>
          <w:szCs w:val="22"/>
        </w:rPr>
        <w:t>муниципально</w:t>
      </w:r>
      <w:proofErr w:type="spellEnd"/>
      <w:r w:rsidRPr="006E460B">
        <w:rPr>
          <w:rFonts w:ascii="Arial" w:hAnsi="Arial" w:cs="Arial"/>
          <w:sz w:val="22"/>
          <w:szCs w:val="22"/>
        </w:rPr>
        <w:t>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</w:p>
    <w:p w14:paraId="7CED6C21" w14:textId="09836A40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4)показатели финансового обеспечения муниципальных программ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4D6579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4D6579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sz w:val="22"/>
          <w:szCs w:val="22"/>
        </w:rPr>
        <w:t xml:space="preserve">на период их действия по форме согласно приложению </w:t>
      </w:r>
      <w:r w:rsidR="004D6579" w:rsidRPr="006E460B">
        <w:rPr>
          <w:rFonts w:ascii="Arial" w:hAnsi="Arial" w:cs="Arial"/>
          <w:sz w:val="22"/>
          <w:szCs w:val="22"/>
        </w:rPr>
        <w:t>3 к настоящему Порядку</w:t>
      </w:r>
      <w:r w:rsidRPr="006E460B">
        <w:rPr>
          <w:rFonts w:ascii="Arial" w:hAnsi="Arial" w:cs="Arial"/>
          <w:sz w:val="22"/>
          <w:szCs w:val="22"/>
        </w:rPr>
        <w:t>;</w:t>
      </w:r>
    </w:p>
    <w:p w14:paraId="3B5A3143" w14:textId="77777777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5)подходы и методология разработки бюджетного прогноза;</w:t>
      </w:r>
    </w:p>
    <w:p w14:paraId="0E20BA2C" w14:textId="51917A6B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6)показатели объема муниципального долга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87774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87774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87774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sz w:val="22"/>
          <w:szCs w:val="22"/>
        </w:rPr>
        <w:t>по форме согласно приложению 4 к настоящему Порядку;</w:t>
      </w:r>
    </w:p>
    <w:p w14:paraId="1892F3DE" w14:textId="77777777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7)структура расходов и доходов бюджета;</w:t>
      </w:r>
    </w:p>
    <w:p w14:paraId="58A242DF" w14:textId="6178C604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8)риски и угрозы несбалансированности бюджета, в том числе с учетом различных вариантов прогноза социально-экономического развития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87774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87774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87774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sz w:val="22"/>
          <w:szCs w:val="22"/>
        </w:rPr>
        <w:t>на долгосрочный период и иных показателей социально-экономического развития</w:t>
      </w:r>
      <w:r w:rsidR="0087774D" w:rsidRPr="006E46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="0087774D"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 </w:t>
      </w:r>
      <w:proofErr w:type="spellStart"/>
      <w:r w:rsidR="0087774D"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="0087774D"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</w:t>
      </w:r>
      <w:r w:rsidRPr="006E460B">
        <w:rPr>
          <w:rFonts w:ascii="Arial" w:hAnsi="Arial" w:cs="Arial"/>
          <w:sz w:val="22"/>
          <w:szCs w:val="22"/>
        </w:rPr>
        <w:t>;</w:t>
      </w:r>
    </w:p>
    <w:p w14:paraId="63EC39D4" w14:textId="77777777" w:rsidR="006545BC" w:rsidRPr="006E460B" w:rsidRDefault="006545BC" w:rsidP="001301E3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9)механизмы профилактики рисков реализации бюджетного прогноза.</w:t>
      </w:r>
    </w:p>
    <w:p w14:paraId="78736B87" w14:textId="77777777" w:rsidR="006545BC" w:rsidRPr="006E460B" w:rsidRDefault="006545BC" w:rsidP="0087774D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7EF1215C" w14:textId="77777777" w:rsidR="006545BC" w:rsidRPr="006E460B" w:rsidRDefault="006545BC" w:rsidP="006545BC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399C86D" w14:textId="77777777" w:rsidR="006545BC" w:rsidRPr="006E460B" w:rsidRDefault="006545BC" w:rsidP="006545B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AAB6C5" w14:textId="77777777" w:rsidR="006545BC" w:rsidRPr="006E460B" w:rsidRDefault="006545BC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59326DBF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7EA90B7B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362A5862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118D7442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7AB1B47B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0E65CED8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72BCE731" w14:textId="77777777" w:rsidR="0087774D" w:rsidRPr="006E460B" w:rsidRDefault="0087774D" w:rsidP="006545BC">
      <w:pPr>
        <w:autoSpaceDE w:val="0"/>
        <w:autoSpaceDN w:val="0"/>
        <w:adjustRightInd w:val="0"/>
        <w:spacing w:before="220"/>
        <w:ind w:firstLine="540"/>
        <w:jc w:val="both"/>
        <w:rPr>
          <w:rFonts w:ascii="Arial" w:hAnsi="Arial" w:cs="Arial"/>
          <w:sz w:val="22"/>
          <w:szCs w:val="22"/>
        </w:rPr>
      </w:pPr>
    </w:p>
    <w:p w14:paraId="53FE41E1" w14:textId="77777777" w:rsidR="0087774D" w:rsidRPr="006E460B" w:rsidRDefault="0087774D" w:rsidP="001301E3">
      <w:pPr>
        <w:ind w:left="6372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Приложение 1</w:t>
      </w:r>
    </w:p>
    <w:p w14:paraId="5C3230F9" w14:textId="77777777" w:rsidR="0087774D" w:rsidRPr="006E460B" w:rsidRDefault="0087774D" w:rsidP="001301E3">
      <w:pPr>
        <w:ind w:left="6372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к Порядку разработки и утверждения</w:t>
      </w:r>
    </w:p>
    <w:p w14:paraId="0C8DB14D" w14:textId="77777777" w:rsidR="0087774D" w:rsidRPr="006E460B" w:rsidRDefault="0087774D" w:rsidP="001301E3">
      <w:pPr>
        <w:ind w:left="6372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бюджетного прогноза </w:t>
      </w:r>
    </w:p>
    <w:p w14:paraId="32D79F94" w14:textId="6F79E8F7" w:rsidR="0087774D" w:rsidRPr="006E460B" w:rsidRDefault="009F787D" w:rsidP="001301E3">
      <w:pPr>
        <w:ind w:left="6372"/>
        <w:rPr>
          <w:rFonts w:ascii="Arial" w:hAnsi="Arial" w:cs="Arial"/>
          <w:iCs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87774D" w:rsidRPr="006E460B">
        <w:rPr>
          <w:rFonts w:ascii="Arial" w:hAnsi="Arial" w:cs="Arial"/>
          <w:iCs/>
          <w:sz w:val="22"/>
          <w:szCs w:val="22"/>
        </w:rPr>
        <w:t xml:space="preserve"> сельского поселения</w:t>
      </w:r>
    </w:p>
    <w:p w14:paraId="1511CAFB" w14:textId="77777777" w:rsidR="0087774D" w:rsidRPr="006E460B" w:rsidRDefault="0087774D" w:rsidP="001301E3">
      <w:pPr>
        <w:ind w:left="6372"/>
        <w:rPr>
          <w:rFonts w:ascii="Arial" w:hAnsi="Arial" w:cs="Arial"/>
          <w:iCs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</w:t>
      </w:r>
    </w:p>
    <w:p w14:paraId="66A4CD55" w14:textId="77777777" w:rsidR="0087774D" w:rsidRPr="006E460B" w:rsidRDefault="0087774D" w:rsidP="001301E3">
      <w:pPr>
        <w:ind w:left="6372"/>
        <w:rPr>
          <w:rFonts w:ascii="Arial" w:hAnsi="Arial" w:cs="Arial"/>
          <w:iCs/>
          <w:sz w:val="22"/>
          <w:szCs w:val="22"/>
        </w:rPr>
      </w:pPr>
      <w:r w:rsidRPr="006E460B">
        <w:rPr>
          <w:rFonts w:ascii="Arial" w:hAnsi="Arial" w:cs="Arial"/>
          <w:iCs/>
          <w:sz w:val="22"/>
          <w:szCs w:val="22"/>
        </w:rPr>
        <w:t xml:space="preserve">муниципального района </w:t>
      </w:r>
    </w:p>
    <w:p w14:paraId="5B662106" w14:textId="77777777" w:rsidR="0087774D" w:rsidRPr="006E460B" w:rsidRDefault="0087774D" w:rsidP="001301E3">
      <w:pPr>
        <w:ind w:left="6372"/>
        <w:rPr>
          <w:rFonts w:ascii="Arial" w:hAnsi="Arial" w:cs="Arial"/>
          <w:iCs/>
          <w:sz w:val="22"/>
          <w:szCs w:val="22"/>
        </w:rPr>
      </w:pPr>
      <w:r w:rsidRPr="006E460B">
        <w:rPr>
          <w:rFonts w:ascii="Arial" w:hAnsi="Arial" w:cs="Arial"/>
          <w:iCs/>
          <w:sz w:val="22"/>
          <w:szCs w:val="22"/>
        </w:rPr>
        <w:t xml:space="preserve">Волгоградской области </w:t>
      </w:r>
    </w:p>
    <w:p w14:paraId="780DD9A3" w14:textId="77777777" w:rsidR="0087774D" w:rsidRPr="006E460B" w:rsidRDefault="0087774D" w:rsidP="001301E3">
      <w:pPr>
        <w:ind w:left="6372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на долгосрочный период</w:t>
      </w:r>
    </w:p>
    <w:p w14:paraId="46634916" w14:textId="77777777" w:rsidR="0087774D" w:rsidRPr="006E460B" w:rsidRDefault="0087774D" w:rsidP="001301E3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</w:p>
    <w:p w14:paraId="69F7A908" w14:textId="77777777" w:rsidR="0087774D" w:rsidRPr="006E460B" w:rsidRDefault="0087774D" w:rsidP="0087774D">
      <w:pPr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прогноз </w:t>
      </w:r>
    </w:p>
    <w:p w14:paraId="5D1C8227" w14:textId="2828409D" w:rsidR="0087774D" w:rsidRPr="006E460B" w:rsidRDefault="0087774D" w:rsidP="0087774D">
      <w:pPr>
        <w:jc w:val="center"/>
        <w:rPr>
          <w:rFonts w:ascii="Arial" w:hAnsi="Arial" w:cs="Arial"/>
          <w:iCs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основных характеристик и иных показателей бюджета </w:t>
      </w:r>
      <w:proofErr w:type="spellStart"/>
      <w:r w:rsidR="009F787D"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сельского поселения </w:t>
      </w:r>
      <w:proofErr w:type="spellStart"/>
      <w:r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муниципального района </w:t>
      </w:r>
    </w:p>
    <w:p w14:paraId="29BA01BD" w14:textId="77777777" w:rsidR="0087774D" w:rsidRPr="006E460B" w:rsidRDefault="0087774D" w:rsidP="0087774D">
      <w:pPr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iCs/>
          <w:sz w:val="22"/>
          <w:szCs w:val="22"/>
        </w:rPr>
        <w:t xml:space="preserve">Волгоградской области </w:t>
      </w:r>
      <w:r w:rsidRPr="006E460B">
        <w:rPr>
          <w:rFonts w:ascii="Arial" w:hAnsi="Arial" w:cs="Arial"/>
          <w:sz w:val="22"/>
          <w:szCs w:val="22"/>
        </w:rPr>
        <w:t xml:space="preserve">на долгосрочный период </w:t>
      </w:r>
    </w:p>
    <w:p w14:paraId="5FE174E4" w14:textId="77777777" w:rsidR="0087774D" w:rsidRPr="006E460B" w:rsidRDefault="0087774D" w:rsidP="0087774D">
      <w:pPr>
        <w:jc w:val="both"/>
        <w:rPr>
          <w:rFonts w:ascii="Arial" w:hAnsi="Arial" w:cs="Arial"/>
          <w:sz w:val="22"/>
          <w:szCs w:val="22"/>
        </w:rPr>
      </w:pPr>
    </w:p>
    <w:p w14:paraId="674E48BC" w14:textId="77777777" w:rsidR="0087774D" w:rsidRPr="006E460B" w:rsidRDefault="0087774D" w:rsidP="0087774D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E460B">
        <w:rPr>
          <w:rFonts w:ascii="Arial" w:hAnsi="Arial" w:cs="Arial"/>
          <w:sz w:val="22"/>
          <w:szCs w:val="22"/>
        </w:rPr>
        <w:t>тыс.руб</w:t>
      </w:r>
      <w:proofErr w:type="spellEnd"/>
      <w:proofErr w:type="gramEnd"/>
    </w:p>
    <w:tbl>
      <w:tblPr>
        <w:tblStyle w:val="aff6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1276"/>
        <w:gridCol w:w="1559"/>
        <w:gridCol w:w="1418"/>
        <w:gridCol w:w="807"/>
        <w:gridCol w:w="752"/>
        <w:gridCol w:w="1559"/>
      </w:tblGrid>
      <w:tr w:rsidR="0087774D" w:rsidRPr="006E460B" w14:paraId="061C560F" w14:textId="77777777" w:rsidTr="006B236D">
        <w:tc>
          <w:tcPr>
            <w:tcW w:w="3119" w:type="dxa"/>
          </w:tcPr>
          <w:p w14:paraId="4149427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</w:tcPr>
          <w:p w14:paraId="3286C357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Первый </w:t>
            </w:r>
          </w:p>
          <w:p w14:paraId="7700B5B9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7148613B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00C70B59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F0B12FF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Второй</w:t>
            </w:r>
          </w:p>
          <w:p w14:paraId="16E4AD49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5DD8971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5928674D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+1)</w:t>
            </w:r>
          </w:p>
        </w:tc>
        <w:tc>
          <w:tcPr>
            <w:tcW w:w="1418" w:type="dxa"/>
          </w:tcPr>
          <w:p w14:paraId="7E0FE609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Третий</w:t>
            </w:r>
          </w:p>
          <w:p w14:paraId="42F8EB25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6261B84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59E7E485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+2)</w:t>
            </w:r>
          </w:p>
        </w:tc>
        <w:tc>
          <w:tcPr>
            <w:tcW w:w="807" w:type="dxa"/>
          </w:tcPr>
          <w:p w14:paraId="3036A2E6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+3)</w:t>
            </w:r>
          </w:p>
        </w:tc>
        <w:tc>
          <w:tcPr>
            <w:tcW w:w="752" w:type="dxa"/>
          </w:tcPr>
          <w:p w14:paraId="3B143090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+4)</w:t>
            </w:r>
          </w:p>
        </w:tc>
        <w:tc>
          <w:tcPr>
            <w:tcW w:w="1559" w:type="dxa"/>
          </w:tcPr>
          <w:p w14:paraId="1097EA7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Последний</w:t>
            </w:r>
          </w:p>
          <w:p w14:paraId="2F09BAA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23499A9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59BB6B9D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+5)</w:t>
            </w:r>
          </w:p>
        </w:tc>
      </w:tr>
      <w:tr w:rsidR="0087774D" w:rsidRPr="006E460B" w14:paraId="1F49F4A9" w14:textId="77777777" w:rsidTr="006B236D">
        <w:tc>
          <w:tcPr>
            <w:tcW w:w="3119" w:type="dxa"/>
          </w:tcPr>
          <w:p w14:paraId="081E1FC5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276" w:type="dxa"/>
          </w:tcPr>
          <w:p w14:paraId="06B58364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7E36FE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1099CC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14:paraId="44E8F3C3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14:paraId="37DC52B6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5DE5E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1008894E" w14:textId="77777777" w:rsidTr="006B236D">
        <w:tc>
          <w:tcPr>
            <w:tcW w:w="3119" w:type="dxa"/>
          </w:tcPr>
          <w:p w14:paraId="733BC923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Собственные налоговые и </w:t>
            </w:r>
          </w:p>
          <w:p w14:paraId="57A04A6F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неналоговые доходы</w:t>
            </w:r>
          </w:p>
        </w:tc>
        <w:tc>
          <w:tcPr>
            <w:tcW w:w="1276" w:type="dxa"/>
          </w:tcPr>
          <w:p w14:paraId="3B5474F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171B9E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8B3C9D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14:paraId="67A1200F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14:paraId="2B57D52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996D7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490CDE9F" w14:textId="77777777" w:rsidTr="006B236D">
        <w:tc>
          <w:tcPr>
            <w:tcW w:w="3119" w:type="dxa"/>
          </w:tcPr>
          <w:p w14:paraId="3288357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</w:tcPr>
          <w:p w14:paraId="2E784F6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A0FB5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8979EE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14:paraId="0C177DE0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14:paraId="7C44A8C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0ADEA9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276A5B5B" w14:textId="77777777" w:rsidTr="006B236D">
        <w:tc>
          <w:tcPr>
            <w:tcW w:w="3119" w:type="dxa"/>
          </w:tcPr>
          <w:p w14:paraId="0DC562E4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Расходы</w:t>
            </w:r>
          </w:p>
        </w:tc>
        <w:tc>
          <w:tcPr>
            <w:tcW w:w="1276" w:type="dxa"/>
          </w:tcPr>
          <w:p w14:paraId="686F723C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7E447C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1616F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14:paraId="3B7C24B3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14:paraId="2498C37E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9071CC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70324B1B" w14:textId="77777777" w:rsidTr="006B236D">
        <w:tc>
          <w:tcPr>
            <w:tcW w:w="3119" w:type="dxa"/>
          </w:tcPr>
          <w:p w14:paraId="363F6709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Дефицит (профицит)</w:t>
            </w:r>
          </w:p>
        </w:tc>
        <w:tc>
          <w:tcPr>
            <w:tcW w:w="1276" w:type="dxa"/>
          </w:tcPr>
          <w:p w14:paraId="396087DB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8B04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9E8355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14:paraId="3E2125ED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14:paraId="18B8CAF8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4F45B8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50AE2325" w14:textId="77777777" w:rsidTr="006B236D">
        <w:tc>
          <w:tcPr>
            <w:tcW w:w="3119" w:type="dxa"/>
          </w:tcPr>
          <w:p w14:paraId="54782B8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Муниципальный долг на </w:t>
            </w:r>
          </w:p>
          <w:p w14:paraId="212B3A28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конец года</w:t>
            </w:r>
          </w:p>
        </w:tc>
        <w:tc>
          <w:tcPr>
            <w:tcW w:w="1276" w:type="dxa"/>
          </w:tcPr>
          <w:p w14:paraId="1262CF06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ACDF6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02BA5F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</w:tcPr>
          <w:p w14:paraId="65B4AD7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</w:tcPr>
          <w:p w14:paraId="5F6ECD9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D14E1B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872B44" w14:textId="77777777" w:rsidR="0087774D" w:rsidRPr="006E460B" w:rsidRDefault="0087774D" w:rsidP="0087774D">
      <w:pPr>
        <w:jc w:val="both"/>
        <w:rPr>
          <w:rFonts w:ascii="Arial" w:hAnsi="Arial" w:cs="Arial"/>
          <w:sz w:val="22"/>
          <w:szCs w:val="22"/>
        </w:rPr>
      </w:pPr>
    </w:p>
    <w:p w14:paraId="3393ADF7" w14:textId="77777777" w:rsidR="0087774D" w:rsidRPr="006E460B" w:rsidRDefault="0087774D" w:rsidP="0087774D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ab/>
      </w:r>
    </w:p>
    <w:p w14:paraId="4385A38A" w14:textId="725F3C0D" w:rsidR="001301E3" w:rsidRDefault="001301E3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4A8FBC27" w14:textId="073200B5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2451DFBF" w14:textId="74015A81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72FA08F0" w14:textId="7D35C59C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12EAFD91" w14:textId="5C0E5BF2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2DEA3C90" w14:textId="0E223E80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52C47457" w14:textId="55AFFE27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5BB6021F" w14:textId="707C44F0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A6D97AE" w14:textId="0960EF04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6BE2925" w14:textId="283D4F3A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5315354B" w14:textId="6FAA5430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746C9C63" w14:textId="05B871FD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0FF9994E" w14:textId="757B071F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0BCD1C89" w14:textId="56CC7960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7D594E42" w14:textId="661C39E1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3E548F9" w14:textId="6E2D694C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5F2D7794" w14:textId="6E51430D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3E864534" w14:textId="4019C2EB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375781D8" w14:textId="331D1875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7E4003F0" w14:textId="78E3FA4E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5D0686BC" w14:textId="5E6BB2A3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4B0F6F9" w14:textId="73FF8D8A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2DE5D43B" w14:textId="650BA0E4" w:rsid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0A283348" w14:textId="77777777" w:rsidR="006E460B" w:rsidRPr="006E460B" w:rsidRDefault="006E460B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78DFB18E" w14:textId="77777777" w:rsidR="001301E3" w:rsidRPr="006E460B" w:rsidRDefault="001301E3" w:rsidP="001301E3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38AB9F47" w14:textId="77777777" w:rsidR="0087774D" w:rsidRPr="006E460B" w:rsidRDefault="0087774D" w:rsidP="001301E3">
      <w:pPr>
        <w:ind w:left="5664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lastRenderedPageBreak/>
        <w:t>Приложение 2</w:t>
      </w:r>
    </w:p>
    <w:p w14:paraId="2B0A4907" w14:textId="77777777" w:rsidR="001301E3" w:rsidRPr="006E460B" w:rsidRDefault="0087774D" w:rsidP="001301E3">
      <w:pPr>
        <w:ind w:left="5664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к Порядку разработки и утверждения</w:t>
      </w:r>
    </w:p>
    <w:p w14:paraId="44A04A0A" w14:textId="77777777" w:rsidR="001301E3" w:rsidRPr="006E460B" w:rsidRDefault="0087774D" w:rsidP="001301E3">
      <w:pPr>
        <w:ind w:left="5664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бюджетного</w:t>
      </w:r>
      <w:r w:rsidR="001301E3" w:rsidRPr="006E460B">
        <w:rPr>
          <w:rFonts w:ascii="Arial" w:hAnsi="Arial" w:cs="Arial"/>
          <w:sz w:val="22"/>
          <w:szCs w:val="22"/>
        </w:rPr>
        <w:t xml:space="preserve"> </w:t>
      </w:r>
      <w:r w:rsidRPr="006E460B">
        <w:rPr>
          <w:rFonts w:ascii="Arial" w:hAnsi="Arial" w:cs="Arial"/>
          <w:sz w:val="22"/>
          <w:szCs w:val="22"/>
        </w:rPr>
        <w:t xml:space="preserve">прогноза </w:t>
      </w:r>
    </w:p>
    <w:p w14:paraId="544539D3" w14:textId="0F77DFC9" w:rsidR="001301E3" w:rsidRPr="006E460B" w:rsidRDefault="009F787D" w:rsidP="001301E3">
      <w:pPr>
        <w:ind w:left="5664"/>
        <w:rPr>
          <w:rFonts w:ascii="Arial" w:hAnsi="Arial" w:cs="Arial"/>
          <w:iCs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87774D" w:rsidRPr="006E460B">
        <w:rPr>
          <w:rFonts w:ascii="Arial" w:hAnsi="Arial" w:cs="Arial"/>
          <w:iCs/>
          <w:sz w:val="22"/>
          <w:szCs w:val="22"/>
        </w:rPr>
        <w:t xml:space="preserve"> сельского поселения </w:t>
      </w:r>
    </w:p>
    <w:p w14:paraId="7EC82578" w14:textId="77777777" w:rsidR="0087774D" w:rsidRPr="006E460B" w:rsidRDefault="0087774D" w:rsidP="001301E3">
      <w:pPr>
        <w:ind w:left="5664"/>
        <w:rPr>
          <w:rFonts w:ascii="Arial" w:hAnsi="Arial" w:cs="Arial"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муниципального района Волгоградской области </w:t>
      </w:r>
      <w:r w:rsidRPr="006E460B">
        <w:rPr>
          <w:rFonts w:ascii="Arial" w:hAnsi="Arial" w:cs="Arial"/>
          <w:sz w:val="22"/>
          <w:szCs w:val="22"/>
        </w:rPr>
        <w:t>на долгосрочный период</w:t>
      </w:r>
    </w:p>
    <w:p w14:paraId="5F527A48" w14:textId="77777777" w:rsidR="001301E3" w:rsidRPr="006E460B" w:rsidRDefault="001301E3" w:rsidP="0087774D">
      <w:pPr>
        <w:tabs>
          <w:tab w:val="left" w:pos="7485"/>
        </w:tabs>
        <w:jc w:val="center"/>
        <w:rPr>
          <w:rFonts w:ascii="Arial" w:hAnsi="Arial" w:cs="Arial"/>
          <w:sz w:val="22"/>
          <w:szCs w:val="22"/>
        </w:rPr>
      </w:pPr>
    </w:p>
    <w:p w14:paraId="7A2A0893" w14:textId="77777777" w:rsidR="0087774D" w:rsidRPr="006E460B" w:rsidRDefault="0087774D" w:rsidP="0087774D">
      <w:pPr>
        <w:tabs>
          <w:tab w:val="left" w:pos="7485"/>
        </w:tabs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Показатели </w:t>
      </w:r>
    </w:p>
    <w:p w14:paraId="3997E93D" w14:textId="340A6656" w:rsidR="0087774D" w:rsidRPr="006E460B" w:rsidRDefault="0087774D" w:rsidP="0087774D">
      <w:pPr>
        <w:tabs>
          <w:tab w:val="left" w:pos="7485"/>
        </w:tabs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общего объема обязательств </w:t>
      </w:r>
      <w:proofErr w:type="spellStart"/>
      <w:r w:rsidR="009F787D"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9F787D" w:rsidRPr="006E460B">
        <w:rPr>
          <w:rFonts w:ascii="Arial" w:hAnsi="Arial" w:cs="Arial"/>
          <w:iCs/>
          <w:sz w:val="22"/>
          <w:szCs w:val="22"/>
        </w:rPr>
        <w:t xml:space="preserve"> </w:t>
      </w:r>
      <w:r w:rsidRPr="006E460B">
        <w:rPr>
          <w:rFonts w:ascii="Arial" w:hAnsi="Arial" w:cs="Arial"/>
          <w:iCs/>
          <w:sz w:val="22"/>
          <w:szCs w:val="22"/>
        </w:rPr>
        <w:t xml:space="preserve">сельского поселения </w:t>
      </w:r>
      <w:proofErr w:type="spellStart"/>
      <w:r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муниципального района Волгоградской области</w:t>
      </w:r>
      <w:r w:rsidRPr="006E460B">
        <w:rPr>
          <w:rFonts w:ascii="Arial" w:hAnsi="Arial" w:cs="Arial"/>
          <w:sz w:val="22"/>
          <w:szCs w:val="22"/>
        </w:rPr>
        <w:t xml:space="preserve">, возникающих при исполнении концессионных соглашений (в размере платы </w:t>
      </w:r>
      <w:proofErr w:type="spellStart"/>
      <w:r w:rsidRPr="006E460B">
        <w:rPr>
          <w:rFonts w:ascii="Arial" w:hAnsi="Arial" w:cs="Arial"/>
          <w:sz w:val="22"/>
          <w:szCs w:val="22"/>
        </w:rPr>
        <w:t>концедента</w:t>
      </w:r>
      <w:proofErr w:type="spellEnd"/>
      <w:r w:rsidRPr="006E460B">
        <w:rPr>
          <w:rFonts w:ascii="Arial" w:hAnsi="Arial" w:cs="Arial"/>
          <w:sz w:val="22"/>
          <w:szCs w:val="22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E460B">
        <w:rPr>
          <w:rFonts w:ascii="Arial" w:hAnsi="Arial" w:cs="Arial"/>
          <w:sz w:val="22"/>
          <w:szCs w:val="22"/>
        </w:rPr>
        <w:t>муниципально</w:t>
      </w:r>
      <w:proofErr w:type="spellEnd"/>
      <w:r w:rsidRPr="006E460B">
        <w:rPr>
          <w:rFonts w:ascii="Arial" w:hAnsi="Arial" w:cs="Arial"/>
          <w:sz w:val="22"/>
          <w:szCs w:val="22"/>
        </w:rPr>
        <w:t>-частном партнерстве, обязательств по уплате лизинговых платежей по договорам финансовой аренды (лизинга)</w:t>
      </w:r>
    </w:p>
    <w:p w14:paraId="13DB8A20" w14:textId="77777777" w:rsidR="0087774D" w:rsidRPr="006E460B" w:rsidRDefault="0087774D" w:rsidP="0087774D">
      <w:pPr>
        <w:tabs>
          <w:tab w:val="left" w:pos="7485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Style w:val="aff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988"/>
        <w:gridCol w:w="1407"/>
        <w:gridCol w:w="1276"/>
        <w:gridCol w:w="1418"/>
        <w:gridCol w:w="850"/>
        <w:gridCol w:w="829"/>
        <w:gridCol w:w="1439"/>
      </w:tblGrid>
      <w:tr w:rsidR="0087774D" w:rsidRPr="006E460B" w14:paraId="70C71710" w14:textId="77777777" w:rsidTr="006B236D">
        <w:trPr>
          <w:trHeight w:val="278"/>
        </w:trPr>
        <w:tc>
          <w:tcPr>
            <w:tcW w:w="425" w:type="dxa"/>
            <w:vMerge w:val="restart"/>
          </w:tcPr>
          <w:p w14:paraId="684EB39B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№</w:t>
            </w:r>
          </w:p>
          <w:p w14:paraId="2E4D342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п\п</w:t>
            </w:r>
          </w:p>
        </w:tc>
        <w:tc>
          <w:tcPr>
            <w:tcW w:w="2988" w:type="dxa"/>
            <w:vMerge w:val="restart"/>
          </w:tcPr>
          <w:p w14:paraId="62D7674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7219" w:type="dxa"/>
            <w:gridSpan w:val="6"/>
          </w:tcPr>
          <w:p w14:paraId="7CA21330" w14:textId="77777777" w:rsidR="0087774D" w:rsidRPr="006E460B" w:rsidRDefault="0087774D" w:rsidP="006B236D">
            <w:pPr>
              <w:tabs>
                <w:tab w:val="left" w:pos="74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460B">
              <w:rPr>
                <w:rFonts w:ascii="Arial" w:hAnsi="Arial" w:cs="Arial"/>
                <w:sz w:val="22"/>
                <w:szCs w:val="22"/>
              </w:rPr>
              <w:t>Тыс.руб</w:t>
            </w:r>
            <w:proofErr w:type="spellEnd"/>
          </w:p>
        </w:tc>
      </w:tr>
      <w:tr w:rsidR="0087774D" w:rsidRPr="006E460B" w14:paraId="2934942E" w14:textId="77777777" w:rsidTr="006B236D">
        <w:trPr>
          <w:trHeight w:val="277"/>
        </w:trPr>
        <w:tc>
          <w:tcPr>
            <w:tcW w:w="425" w:type="dxa"/>
            <w:vMerge/>
          </w:tcPr>
          <w:p w14:paraId="20CCC01E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  <w:vMerge/>
          </w:tcPr>
          <w:p w14:paraId="69F309C0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BC9F633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Первый </w:t>
            </w:r>
          </w:p>
          <w:p w14:paraId="7DF6C822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7F68B6BC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6F374A3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72662C4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Второй</w:t>
            </w:r>
          </w:p>
          <w:p w14:paraId="56A7C3C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7D0DB90C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1280FDD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+1)</w:t>
            </w:r>
          </w:p>
        </w:tc>
        <w:tc>
          <w:tcPr>
            <w:tcW w:w="1418" w:type="dxa"/>
          </w:tcPr>
          <w:p w14:paraId="79960986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Третий</w:t>
            </w:r>
          </w:p>
          <w:p w14:paraId="0BF84847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4EF9832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5529C503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+2</w:t>
            </w:r>
          </w:p>
        </w:tc>
        <w:tc>
          <w:tcPr>
            <w:tcW w:w="850" w:type="dxa"/>
          </w:tcPr>
          <w:p w14:paraId="3E77ED5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+3)</w:t>
            </w:r>
          </w:p>
        </w:tc>
        <w:tc>
          <w:tcPr>
            <w:tcW w:w="829" w:type="dxa"/>
          </w:tcPr>
          <w:p w14:paraId="19D9EA7F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+4)</w:t>
            </w:r>
          </w:p>
        </w:tc>
        <w:tc>
          <w:tcPr>
            <w:tcW w:w="1439" w:type="dxa"/>
          </w:tcPr>
          <w:p w14:paraId="5805B837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Последний</w:t>
            </w:r>
          </w:p>
          <w:p w14:paraId="6E790B04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34A88E04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415D0924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+5)</w:t>
            </w:r>
          </w:p>
        </w:tc>
      </w:tr>
      <w:tr w:rsidR="0087774D" w:rsidRPr="006E460B" w14:paraId="172B9C3D" w14:textId="77777777" w:rsidTr="006B236D">
        <w:tc>
          <w:tcPr>
            <w:tcW w:w="425" w:type="dxa"/>
          </w:tcPr>
          <w:p w14:paraId="612563F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88" w:type="dxa"/>
          </w:tcPr>
          <w:p w14:paraId="727961A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Инвестиции и источники их финансирования</w:t>
            </w:r>
          </w:p>
        </w:tc>
        <w:tc>
          <w:tcPr>
            <w:tcW w:w="1407" w:type="dxa"/>
          </w:tcPr>
          <w:p w14:paraId="35A46331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7E1DB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46402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17259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2C0A6933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672A4DE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6B3A274F" w14:textId="77777777" w:rsidTr="006B236D">
        <w:tc>
          <w:tcPr>
            <w:tcW w:w="425" w:type="dxa"/>
          </w:tcPr>
          <w:p w14:paraId="7F157D7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88" w:type="dxa"/>
          </w:tcPr>
          <w:p w14:paraId="767C207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Операционные расходы и выручка</w:t>
            </w:r>
          </w:p>
        </w:tc>
        <w:tc>
          <w:tcPr>
            <w:tcW w:w="1407" w:type="dxa"/>
          </w:tcPr>
          <w:p w14:paraId="12F753D3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7753C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393F6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41827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6E3716C6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52719A5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2ABD5669" w14:textId="77777777" w:rsidTr="006B236D">
        <w:tc>
          <w:tcPr>
            <w:tcW w:w="425" w:type="dxa"/>
          </w:tcPr>
          <w:p w14:paraId="3102F4A4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88" w:type="dxa"/>
          </w:tcPr>
          <w:p w14:paraId="597003A1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Стоимость имущества </w:t>
            </w:r>
          </w:p>
        </w:tc>
        <w:tc>
          <w:tcPr>
            <w:tcW w:w="1407" w:type="dxa"/>
          </w:tcPr>
          <w:p w14:paraId="39481F5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E71D0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50856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19C82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6F20924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F988F46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6372F575" w14:textId="77777777" w:rsidTr="006B236D">
        <w:tc>
          <w:tcPr>
            <w:tcW w:w="425" w:type="dxa"/>
          </w:tcPr>
          <w:p w14:paraId="3CA8B5C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88" w:type="dxa"/>
          </w:tcPr>
          <w:p w14:paraId="2F52D05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14:paraId="170F57CC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7FDCF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C0B9B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A1F20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74CDFD9B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1D871D1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3F7301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92BBD9D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5E15F81D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0BDC66B3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215CA5AA" w14:textId="43440C93" w:rsidR="001301E3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24A33ED1" w14:textId="25ADA27B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113F1843" w14:textId="3C927212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592EEB10" w14:textId="77FCAC6F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370268C" w14:textId="70838506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009331EB" w14:textId="29EEA5DE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435DF08B" w14:textId="05E1E100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4581665C" w14:textId="1040BB74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1E64176D" w14:textId="00E3729D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0B0A57C" w14:textId="03C96596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604ADACF" w14:textId="32B918F2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01FEC0B4" w14:textId="25336321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F6EA323" w14:textId="12753E66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6E789E0" w14:textId="6BA12067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1F64FAF1" w14:textId="7FFBBC33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776FE9C2" w14:textId="1B67B3C9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7468E6AE" w14:textId="7766980B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5E3E17F" w14:textId="024E9696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1BF3BCFB" w14:textId="70A59D69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1C94A6C7" w14:textId="0DCEEDD9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5687513B" w14:textId="20443581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73C54D02" w14:textId="732839F0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6943A1E6" w14:textId="62A6DC2E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659B291" w14:textId="2A24470F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4CC6D0E2" w14:textId="02483E0E" w:rsid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28814B4C" w14:textId="77777777" w:rsidR="006E460B" w:rsidRPr="006E460B" w:rsidRDefault="006E460B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7A4C2CEB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57641C1F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3697A8B4" w14:textId="77777777" w:rsidR="001301E3" w:rsidRPr="006E460B" w:rsidRDefault="001301E3" w:rsidP="0087774D">
      <w:pPr>
        <w:ind w:left="5670"/>
        <w:jc w:val="both"/>
        <w:rPr>
          <w:rFonts w:ascii="Arial" w:hAnsi="Arial" w:cs="Arial"/>
          <w:sz w:val="22"/>
          <w:szCs w:val="22"/>
        </w:rPr>
      </w:pPr>
    </w:p>
    <w:p w14:paraId="732FDA41" w14:textId="77777777" w:rsidR="0087774D" w:rsidRPr="006E460B" w:rsidRDefault="0087774D" w:rsidP="0087774D">
      <w:pPr>
        <w:ind w:left="5670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lastRenderedPageBreak/>
        <w:t>Приложение 3</w:t>
      </w:r>
    </w:p>
    <w:p w14:paraId="0DD4D9CA" w14:textId="77777777" w:rsidR="001301E3" w:rsidRPr="006E460B" w:rsidRDefault="0087774D" w:rsidP="0087774D">
      <w:pPr>
        <w:ind w:left="5670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к Порядку разработки и утверждения</w:t>
      </w:r>
    </w:p>
    <w:p w14:paraId="39B3DCB2" w14:textId="77777777" w:rsidR="001301E3" w:rsidRPr="006E460B" w:rsidRDefault="0087774D" w:rsidP="001301E3">
      <w:pPr>
        <w:ind w:left="5670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бюджетного</w:t>
      </w:r>
      <w:r w:rsidR="001301E3" w:rsidRPr="006E460B">
        <w:rPr>
          <w:rFonts w:ascii="Arial" w:hAnsi="Arial" w:cs="Arial"/>
          <w:sz w:val="22"/>
          <w:szCs w:val="22"/>
        </w:rPr>
        <w:t xml:space="preserve"> </w:t>
      </w:r>
      <w:r w:rsidRPr="006E460B">
        <w:rPr>
          <w:rFonts w:ascii="Arial" w:hAnsi="Arial" w:cs="Arial"/>
          <w:sz w:val="22"/>
          <w:szCs w:val="22"/>
        </w:rPr>
        <w:t>прогноза</w:t>
      </w:r>
    </w:p>
    <w:p w14:paraId="442668FD" w14:textId="4E3B363E" w:rsidR="0087774D" w:rsidRPr="006E460B" w:rsidRDefault="009F787D" w:rsidP="001301E3">
      <w:pPr>
        <w:ind w:left="5670"/>
        <w:rPr>
          <w:rFonts w:ascii="Arial" w:hAnsi="Arial" w:cs="Arial"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87774D" w:rsidRPr="006E460B">
        <w:rPr>
          <w:rFonts w:ascii="Arial" w:hAnsi="Arial" w:cs="Arial"/>
          <w:iCs/>
          <w:sz w:val="22"/>
          <w:szCs w:val="22"/>
        </w:rPr>
        <w:t xml:space="preserve"> сельского поселения </w:t>
      </w:r>
      <w:proofErr w:type="spellStart"/>
      <w:r w:rsidR="0087774D"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="0087774D" w:rsidRPr="006E460B">
        <w:rPr>
          <w:rFonts w:ascii="Arial" w:hAnsi="Arial" w:cs="Arial"/>
          <w:iCs/>
          <w:sz w:val="22"/>
          <w:szCs w:val="22"/>
        </w:rPr>
        <w:t xml:space="preserve"> муниципального района Волгоградской области </w:t>
      </w:r>
      <w:r w:rsidR="0087774D" w:rsidRPr="006E460B">
        <w:rPr>
          <w:rFonts w:ascii="Arial" w:hAnsi="Arial" w:cs="Arial"/>
          <w:sz w:val="22"/>
          <w:szCs w:val="22"/>
        </w:rPr>
        <w:t>на долгосрочный период</w:t>
      </w:r>
    </w:p>
    <w:p w14:paraId="109680F6" w14:textId="77777777" w:rsidR="0087774D" w:rsidRPr="006E460B" w:rsidRDefault="0087774D" w:rsidP="0087774D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78DE290B" w14:textId="77777777" w:rsidR="0087774D" w:rsidRPr="006E460B" w:rsidRDefault="0087774D" w:rsidP="0087774D">
      <w:pPr>
        <w:tabs>
          <w:tab w:val="left" w:pos="7485"/>
        </w:tabs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Показатели</w:t>
      </w:r>
    </w:p>
    <w:p w14:paraId="7DD9765D" w14:textId="46DC5453" w:rsidR="0087774D" w:rsidRPr="006E460B" w:rsidRDefault="0087774D" w:rsidP="0087774D">
      <w:pPr>
        <w:tabs>
          <w:tab w:val="left" w:pos="7485"/>
        </w:tabs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финансового обеспечения муниципальных программ </w:t>
      </w:r>
      <w:proofErr w:type="spellStart"/>
      <w:r w:rsidR="009F787D"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сельского поселения </w:t>
      </w:r>
      <w:proofErr w:type="spellStart"/>
      <w:r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sz w:val="22"/>
          <w:szCs w:val="22"/>
        </w:rPr>
        <w:t xml:space="preserve"> муниципального района Волгоградской области</w:t>
      </w:r>
      <w:r w:rsidRPr="006E460B">
        <w:rPr>
          <w:rFonts w:ascii="Arial" w:hAnsi="Arial" w:cs="Arial"/>
          <w:sz w:val="22"/>
          <w:szCs w:val="22"/>
        </w:rPr>
        <w:t xml:space="preserve"> на период их действия</w:t>
      </w:r>
    </w:p>
    <w:p w14:paraId="1A9ED93B" w14:textId="77777777" w:rsidR="0087774D" w:rsidRPr="006E460B" w:rsidRDefault="0087774D" w:rsidP="0087774D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5B006142" w14:textId="77777777" w:rsidR="0087774D" w:rsidRPr="006E460B" w:rsidRDefault="0087774D" w:rsidP="0087774D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E460B">
        <w:rPr>
          <w:rFonts w:ascii="Arial" w:hAnsi="Arial" w:cs="Arial"/>
          <w:sz w:val="22"/>
          <w:szCs w:val="22"/>
        </w:rPr>
        <w:t>тыс.руб</w:t>
      </w:r>
      <w:proofErr w:type="spellEnd"/>
      <w:proofErr w:type="gramEnd"/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851"/>
        <w:gridCol w:w="1571"/>
        <w:gridCol w:w="1571"/>
        <w:gridCol w:w="1571"/>
        <w:gridCol w:w="736"/>
        <w:gridCol w:w="736"/>
        <w:gridCol w:w="1591"/>
      </w:tblGrid>
      <w:tr w:rsidR="0087774D" w:rsidRPr="006E460B" w14:paraId="5BEEF8F0" w14:textId="77777777" w:rsidTr="006B236D">
        <w:tc>
          <w:tcPr>
            <w:tcW w:w="0" w:type="auto"/>
          </w:tcPr>
          <w:p w14:paraId="389FFCF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</w:tcPr>
          <w:p w14:paraId="6CB951D8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Первый </w:t>
            </w:r>
          </w:p>
          <w:p w14:paraId="1C85C6CE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53287FB6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53B84FC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0D90C8F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Второй</w:t>
            </w:r>
          </w:p>
          <w:p w14:paraId="01C3BB8B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4CFE850F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5B4367D1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+1</w:t>
            </w:r>
          </w:p>
        </w:tc>
        <w:tc>
          <w:tcPr>
            <w:tcW w:w="0" w:type="auto"/>
          </w:tcPr>
          <w:p w14:paraId="43F2A5D3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Третий</w:t>
            </w:r>
          </w:p>
          <w:p w14:paraId="4ED074E1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2E20C4CA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3A2A462F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+2</w:t>
            </w:r>
          </w:p>
        </w:tc>
        <w:tc>
          <w:tcPr>
            <w:tcW w:w="0" w:type="auto"/>
          </w:tcPr>
          <w:p w14:paraId="02D359E3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+3)</w:t>
            </w:r>
          </w:p>
        </w:tc>
        <w:tc>
          <w:tcPr>
            <w:tcW w:w="0" w:type="auto"/>
          </w:tcPr>
          <w:p w14:paraId="012C00A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+4)</w:t>
            </w:r>
          </w:p>
        </w:tc>
        <w:tc>
          <w:tcPr>
            <w:tcW w:w="0" w:type="auto"/>
          </w:tcPr>
          <w:p w14:paraId="1021E070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Последний</w:t>
            </w:r>
          </w:p>
          <w:p w14:paraId="7EABE405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год планового </w:t>
            </w:r>
          </w:p>
          <w:p w14:paraId="2357A1DD" w14:textId="77777777" w:rsidR="0087774D" w:rsidRPr="006E460B" w:rsidRDefault="0087774D" w:rsidP="006B23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периода</w:t>
            </w:r>
          </w:p>
          <w:p w14:paraId="73E965B0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+5)</w:t>
            </w:r>
          </w:p>
        </w:tc>
      </w:tr>
      <w:tr w:rsidR="0087774D" w:rsidRPr="006E460B" w14:paraId="1AF5812F" w14:textId="77777777" w:rsidTr="006B236D">
        <w:tc>
          <w:tcPr>
            <w:tcW w:w="0" w:type="auto"/>
          </w:tcPr>
          <w:p w14:paraId="79D0ED8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Расходы всего</w:t>
            </w:r>
          </w:p>
        </w:tc>
        <w:tc>
          <w:tcPr>
            <w:tcW w:w="0" w:type="auto"/>
          </w:tcPr>
          <w:p w14:paraId="5F34FB74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E9F7FF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FCCCA6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43AC5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37234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5131EF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209CAF04" w14:textId="77777777" w:rsidTr="006B236D">
        <w:tc>
          <w:tcPr>
            <w:tcW w:w="0" w:type="auto"/>
          </w:tcPr>
          <w:p w14:paraId="57699601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460B">
              <w:rPr>
                <w:rFonts w:ascii="Arial" w:hAnsi="Arial" w:cs="Arial"/>
                <w:sz w:val="22"/>
                <w:szCs w:val="22"/>
              </w:rPr>
              <w:t>Програмные</w:t>
            </w:r>
            <w:proofErr w:type="spellEnd"/>
          </w:p>
          <w:p w14:paraId="08AC8B7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расходы, всего</w:t>
            </w:r>
          </w:p>
        </w:tc>
        <w:tc>
          <w:tcPr>
            <w:tcW w:w="0" w:type="auto"/>
          </w:tcPr>
          <w:p w14:paraId="5E6F2BAC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9EB3E59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C3C68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A32B76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C73D9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592824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2F21B68F" w14:textId="77777777" w:rsidTr="006B236D">
        <w:tc>
          <w:tcPr>
            <w:tcW w:w="0" w:type="auto"/>
          </w:tcPr>
          <w:p w14:paraId="35F30266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E460B">
              <w:rPr>
                <w:rFonts w:ascii="Arial" w:hAnsi="Arial" w:cs="Arial"/>
                <w:i/>
                <w:sz w:val="22"/>
                <w:szCs w:val="22"/>
              </w:rPr>
              <w:t>уд.вес</w:t>
            </w:r>
            <w:proofErr w:type="spellEnd"/>
            <w:proofErr w:type="gramEnd"/>
            <w:r w:rsidRPr="006E460B">
              <w:rPr>
                <w:rFonts w:ascii="Arial" w:hAnsi="Arial" w:cs="Arial"/>
                <w:i/>
                <w:sz w:val="22"/>
                <w:szCs w:val="22"/>
              </w:rPr>
              <w:t>(%)</w:t>
            </w:r>
          </w:p>
        </w:tc>
        <w:tc>
          <w:tcPr>
            <w:tcW w:w="0" w:type="auto"/>
          </w:tcPr>
          <w:p w14:paraId="46AFC3A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FF15A7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927A88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78DFBE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52C454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6B8D89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3A48602D" w14:textId="77777777" w:rsidTr="006B236D">
        <w:tc>
          <w:tcPr>
            <w:tcW w:w="0" w:type="auto"/>
          </w:tcPr>
          <w:p w14:paraId="3B65541B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Муниципальная </w:t>
            </w:r>
          </w:p>
          <w:p w14:paraId="39586694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программа 1</w:t>
            </w:r>
          </w:p>
        </w:tc>
        <w:tc>
          <w:tcPr>
            <w:tcW w:w="0" w:type="auto"/>
          </w:tcPr>
          <w:p w14:paraId="0F63FC4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D218B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A238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01DB19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3EF48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377321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3310CC2F" w14:textId="77777777" w:rsidTr="006B236D">
        <w:tc>
          <w:tcPr>
            <w:tcW w:w="0" w:type="auto"/>
          </w:tcPr>
          <w:p w14:paraId="059E781E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Муниципальная </w:t>
            </w:r>
          </w:p>
          <w:p w14:paraId="2B72BB3E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программа 2</w:t>
            </w:r>
          </w:p>
        </w:tc>
        <w:tc>
          <w:tcPr>
            <w:tcW w:w="0" w:type="auto"/>
          </w:tcPr>
          <w:p w14:paraId="6B85F0AB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6EC45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6EE69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9911669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E156EAC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437CA0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3F887AC6" w14:textId="77777777" w:rsidTr="006B236D">
        <w:tc>
          <w:tcPr>
            <w:tcW w:w="0" w:type="auto"/>
          </w:tcPr>
          <w:p w14:paraId="2675FA8C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Муниципальная </w:t>
            </w:r>
          </w:p>
          <w:p w14:paraId="17198DA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программа …</w:t>
            </w:r>
          </w:p>
        </w:tc>
        <w:tc>
          <w:tcPr>
            <w:tcW w:w="0" w:type="auto"/>
          </w:tcPr>
          <w:p w14:paraId="4A5CDDE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7B96EEF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1B15F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05E6E9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C571F7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B20C23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531A6848" w14:textId="77777777" w:rsidTr="006B236D">
        <w:tc>
          <w:tcPr>
            <w:tcW w:w="0" w:type="auto"/>
          </w:tcPr>
          <w:p w14:paraId="71DAD2AC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spellStart"/>
            <w:r w:rsidRPr="006E460B">
              <w:rPr>
                <w:rFonts w:ascii="Arial" w:hAnsi="Arial" w:cs="Arial"/>
                <w:sz w:val="22"/>
                <w:szCs w:val="22"/>
              </w:rPr>
              <w:t>програмные</w:t>
            </w:r>
            <w:proofErr w:type="spellEnd"/>
          </w:p>
          <w:p w14:paraId="72D0FB0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расходы, всего</w:t>
            </w:r>
          </w:p>
        </w:tc>
        <w:tc>
          <w:tcPr>
            <w:tcW w:w="0" w:type="auto"/>
          </w:tcPr>
          <w:p w14:paraId="563B4722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B24CC7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C53818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205A70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DE61EE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3D19F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74D" w:rsidRPr="006E460B" w14:paraId="1ADFB6A3" w14:textId="77777777" w:rsidTr="006B236D">
        <w:tc>
          <w:tcPr>
            <w:tcW w:w="0" w:type="auto"/>
          </w:tcPr>
          <w:p w14:paraId="371F718A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6E460B">
              <w:rPr>
                <w:rFonts w:ascii="Arial" w:hAnsi="Arial" w:cs="Arial"/>
                <w:i/>
                <w:sz w:val="22"/>
                <w:szCs w:val="22"/>
              </w:rPr>
              <w:t>уд.вес</w:t>
            </w:r>
            <w:proofErr w:type="spellEnd"/>
            <w:proofErr w:type="gramEnd"/>
            <w:r w:rsidRPr="006E460B">
              <w:rPr>
                <w:rFonts w:ascii="Arial" w:hAnsi="Arial" w:cs="Arial"/>
                <w:i/>
                <w:sz w:val="22"/>
                <w:szCs w:val="22"/>
              </w:rPr>
              <w:t>(%)</w:t>
            </w:r>
          </w:p>
        </w:tc>
        <w:tc>
          <w:tcPr>
            <w:tcW w:w="0" w:type="auto"/>
          </w:tcPr>
          <w:p w14:paraId="4C539DBD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ED73700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5BE95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D5431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CA38B29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E4F93" w14:textId="77777777" w:rsidR="0087774D" w:rsidRPr="006E460B" w:rsidRDefault="0087774D" w:rsidP="006B236D">
            <w:pPr>
              <w:tabs>
                <w:tab w:val="left" w:pos="74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6E44FD" w14:textId="77777777" w:rsidR="0087774D" w:rsidRPr="006E460B" w:rsidRDefault="0087774D" w:rsidP="0087774D">
      <w:pPr>
        <w:tabs>
          <w:tab w:val="left" w:pos="7485"/>
        </w:tabs>
        <w:rPr>
          <w:rFonts w:ascii="Arial" w:hAnsi="Arial" w:cs="Arial"/>
          <w:sz w:val="22"/>
          <w:szCs w:val="22"/>
        </w:rPr>
      </w:pPr>
    </w:p>
    <w:p w14:paraId="0859531D" w14:textId="77777777" w:rsidR="006545BC" w:rsidRPr="006E460B" w:rsidRDefault="006545BC" w:rsidP="006545BC">
      <w:pPr>
        <w:jc w:val="both"/>
        <w:rPr>
          <w:rFonts w:ascii="Arial" w:hAnsi="Arial" w:cs="Arial"/>
          <w:sz w:val="22"/>
          <w:szCs w:val="22"/>
        </w:rPr>
      </w:pPr>
    </w:p>
    <w:p w14:paraId="65D631A9" w14:textId="03325C89" w:rsidR="006545BC" w:rsidRDefault="006545BC" w:rsidP="006545BC">
      <w:pPr>
        <w:jc w:val="both"/>
        <w:rPr>
          <w:rFonts w:ascii="Arial" w:hAnsi="Arial" w:cs="Arial"/>
          <w:sz w:val="22"/>
          <w:szCs w:val="22"/>
        </w:rPr>
      </w:pPr>
    </w:p>
    <w:p w14:paraId="3E14A78C" w14:textId="396C6D0B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FA01EE8" w14:textId="0CCE70F1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66CF8C0A" w14:textId="433C4834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7AAAD44B" w14:textId="069F468C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276221BB" w14:textId="7AB4D799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6C01287" w14:textId="119387F5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63D37D58" w14:textId="437C93C7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1D3E07F8" w14:textId="6FC4844A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61140ADC" w14:textId="58F17D0D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4357417A" w14:textId="0577B26D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5C04AF8D" w14:textId="3ACF97A7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48F9BCEE" w14:textId="2FD1D971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208F9BDE" w14:textId="405B68FE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DD7ADD8" w14:textId="2634FB95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59A43AE0" w14:textId="0C73829D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46666F57" w14:textId="62CA402F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40D3447" w14:textId="099B3C2C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23601630" w14:textId="383FFDBD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9F60E62" w14:textId="3F928D75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7449A2C2" w14:textId="47F5E3D6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3F327038" w14:textId="0D07E844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3663CF8" w14:textId="043D956B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4999DA80" w14:textId="2E6035EB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3C0154E8" w14:textId="1A232EA3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52C0DB56" w14:textId="4BAB4DF4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05DA7012" w14:textId="280A21A1" w:rsid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</w:p>
    <w:p w14:paraId="27B8F515" w14:textId="77777777" w:rsidR="006E460B" w:rsidRPr="006E460B" w:rsidRDefault="006E460B" w:rsidP="006545B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53C0E16" w14:textId="77777777" w:rsidR="00490A91" w:rsidRPr="006E460B" w:rsidRDefault="00490A91" w:rsidP="00490A91">
      <w:pPr>
        <w:ind w:left="5670"/>
        <w:jc w:val="both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lastRenderedPageBreak/>
        <w:t>Приложение 4</w:t>
      </w:r>
    </w:p>
    <w:p w14:paraId="4BF55F32" w14:textId="77777777" w:rsidR="00490A91" w:rsidRPr="006E460B" w:rsidRDefault="00490A91" w:rsidP="00490A91">
      <w:pPr>
        <w:ind w:left="5670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к Порядку разработки и утверждения</w:t>
      </w:r>
    </w:p>
    <w:p w14:paraId="1F51EF03" w14:textId="77777777" w:rsidR="00490A91" w:rsidRPr="006E460B" w:rsidRDefault="00490A91" w:rsidP="00490A91">
      <w:pPr>
        <w:ind w:left="5670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бюджетного прогноза</w:t>
      </w:r>
    </w:p>
    <w:p w14:paraId="254B0482" w14:textId="000517E8" w:rsidR="00490A91" w:rsidRPr="006E460B" w:rsidRDefault="009F787D" w:rsidP="00490A91">
      <w:pPr>
        <w:ind w:left="5670"/>
        <w:rPr>
          <w:rFonts w:ascii="Arial" w:hAnsi="Arial" w:cs="Arial"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sz w:val="22"/>
          <w:szCs w:val="22"/>
        </w:rPr>
        <w:t>Трясиновского</w:t>
      </w:r>
      <w:proofErr w:type="spellEnd"/>
      <w:r w:rsidR="00490A91" w:rsidRPr="006E460B">
        <w:rPr>
          <w:rFonts w:ascii="Arial" w:hAnsi="Arial" w:cs="Arial"/>
          <w:iCs/>
          <w:sz w:val="22"/>
          <w:szCs w:val="22"/>
        </w:rPr>
        <w:t xml:space="preserve"> сельского поселения </w:t>
      </w:r>
      <w:proofErr w:type="spellStart"/>
      <w:r w:rsidR="00490A91" w:rsidRPr="006E460B">
        <w:rPr>
          <w:rFonts w:ascii="Arial" w:hAnsi="Arial" w:cs="Arial"/>
          <w:iCs/>
          <w:sz w:val="22"/>
          <w:szCs w:val="22"/>
        </w:rPr>
        <w:t>Серафимовичского</w:t>
      </w:r>
      <w:proofErr w:type="spellEnd"/>
      <w:r w:rsidR="00490A91" w:rsidRPr="006E460B">
        <w:rPr>
          <w:rFonts w:ascii="Arial" w:hAnsi="Arial" w:cs="Arial"/>
          <w:iCs/>
          <w:sz w:val="22"/>
          <w:szCs w:val="22"/>
        </w:rPr>
        <w:t xml:space="preserve"> муниципального района Волгоградской области </w:t>
      </w:r>
      <w:r w:rsidR="00490A91" w:rsidRPr="006E460B">
        <w:rPr>
          <w:rFonts w:ascii="Arial" w:hAnsi="Arial" w:cs="Arial"/>
          <w:sz w:val="22"/>
          <w:szCs w:val="22"/>
        </w:rPr>
        <w:t>на долгосрочный период</w:t>
      </w:r>
    </w:p>
    <w:p w14:paraId="49F8AE77" w14:textId="77777777" w:rsidR="00490A91" w:rsidRPr="006E460B" w:rsidRDefault="00490A91" w:rsidP="00490A91">
      <w:pPr>
        <w:tabs>
          <w:tab w:val="left" w:pos="7830"/>
        </w:tabs>
        <w:ind w:firstLine="708"/>
        <w:jc w:val="center"/>
        <w:rPr>
          <w:rFonts w:ascii="Arial" w:hAnsi="Arial" w:cs="Arial"/>
          <w:sz w:val="22"/>
          <w:szCs w:val="22"/>
        </w:rPr>
      </w:pPr>
    </w:p>
    <w:p w14:paraId="6449F0C2" w14:textId="77777777" w:rsidR="00490A91" w:rsidRPr="006E460B" w:rsidRDefault="00490A91" w:rsidP="00490A91">
      <w:pPr>
        <w:tabs>
          <w:tab w:val="left" w:pos="7830"/>
        </w:tabs>
        <w:ind w:firstLine="708"/>
        <w:jc w:val="center"/>
        <w:rPr>
          <w:rFonts w:ascii="Arial" w:hAnsi="Arial" w:cs="Arial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>Показатели</w:t>
      </w:r>
    </w:p>
    <w:p w14:paraId="03A6210A" w14:textId="7D1CA25A" w:rsidR="00490A91" w:rsidRPr="006E460B" w:rsidRDefault="00490A91" w:rsidP="00490A91">
      <w:pPr>
        <w:tabs>
          <w:tab w:val="left" w:pos="7830"/>
        </w:tabs>
        <w:ind w:firstLine="708"/>
        <w:jc w:val="center"/>
        <w:rPr>
          <w:rFonts w:ascii="Arial" w:hAnsi="Arial" w:cs="Arial"/>
          <w:iCs/>
          <w:kern w:val="1"/>
          <w:sz w:val="22"/>
          <w:szCs w:val="22"/>
        </w:rPr>
      </w:pPr>
      <w:r w:rsidRPr="006E460B">
        <w:rPr>
          <w:rFonts w:ascii="Arial" w:hAnsi="Arial" w:cs="Arial"/>
          <w:sz w:val="22"/>
          <w:szCs w:val="22"/>
        </w:rPr>
        <w:t xml:space="preserve">объема муниципального долга </w:t>
      </w:r>
      <w:proofErr w:type="spellStart"/>
      <w:r w:rsidR="009F787D" w:rsidRPr="006E460B">
        <w:rPr>
          <w:rFonts w:ascii="Arial" w:hAnsi="Arial" w:cs="Arial"/>
          <w:iCs/>
          <w:kern w:val="1"/>
          <w:sz w:val="22"/>
          <w:szCs w:val="22"/>
        </w:rPr>
        <w:t>Трясиновского</w:t>
      </w:r>
      <w:proofErr w:type="spellEnd"/>
      <w:r w:rsidRPr="006E460B">
        <w:rPr>
          <w:rFonts w:ascii="Arial" w:hAnsi="Arial" w:cs="Arial"/>
          <w:iCs/>
          <w:kern w:val="1"/>
          <w:sz w:val="22"/>
          <w:szCs w:val="22"/>
        </w:rPr>
        <w:t xml:space="preserve"> сельского поселения</w:t>
      </w:r>
    </w:p>
    <w:p w14:paraId="174E38F4" w14:textId="77777777" w:rsidR="00490A91" w:rsidRPr="006E460B" w:rsidRDefault="00490A91" w:rsidP="00490A91">
      <w:pPr>
        <w:tabs>
          <w:tab w:val="left" w:pos="7830"/>
        </w:tabs>
        <w:ind w:firstLine="708"/>
        <w:jc w:val="center"/>
        <w:rPr>
          <w:rFonts w:ascii="Arial" w:hAnsi="Arial" w:cs="Arial"/>
          <w:iCs/>
          <w:kern w:val="1"/>
          <w:sz w:val="22"/>
          <w:szCs w:val="22"/>
        </w:rPr>
      </w:pPr>
      <w:proofErr w:type="spellStart"/>
      <w:r w:rsidRPr="006E460B">
        <w:rPr>
          <w:rFonts w:ascii="Arial" w:hAnsi="Arial" w:cs="Arial"/>
          <w:iCs/>
          <w:kern w:val="1"/>
          <w:sz w:val="22"/>
          <w:szCs w:val="22"/>
        </w:rPr>
        <w:t>Серафимовичского</w:t>
      </w:r>
      <w:proofErr w:type="spellEnd"/>
      <w:r w:rsidRPr="006E460B">
        <w:rPr>
          <w:rFonts w:ascii="Arial" w:hAnsi="Arial" w:cs="Arial"/>
          <w:iCs/>
          <w:kern w:val="1"/>
          <w:sz w:val="22"/>
          <w:szCs w:val="22"/>
        </w:rPr>
        <w:t xml:space="preserve"> муниципального района Волгоградской области</w:t>
      </w:r>
    </w:p>
    <w:p w14:paraId="2EEBA496" w14:textId="77777777" w:rsidR="00490A91" w:rsidRPr="006E460B" w:rsidRDefault="00490A91" w:rsidP="00490A91">
      <w:pPr>
        <w:tabs>
          <w:tab w:val="left" w:pos="7830"/>
        </w:tabs>
        <w:ind w:firstLine="708"/>
        <w:jc w:val="center"/>
        <w:rPr>
          <w:rFonts w:ascii="Arial" w:hAnsi="Arial" w:cs="Arial"/>
          <w:iCs/>
          <w:kern w:val="1"/>
          <w:sz w:val="22"/>
          <w:szCs w:val="22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752"/>
        <w:gridCol w:w="1992"/>
        <w:gridCol w:w="1272"/>
        <w:gridCol w:w="1272"/>
        <w:gridCol w:w="1334"/>
        <w:gridCol w:w="845"/>
        <w:gridCol w:w="807"/>
        <w:gridCol w:w="1353"/>
      </w:tblGrid>
      <w:tr w:rsidR="00354F66" w:rsidRPr="006E460B" w14:paraId="03A90D36" w14:textId="77777777" w:rsidTr="00354F66">
        <w:tc>
          <w:tcPr>
            <w:tcW w:w="606" w:type="dxa"/>
            <w:vMerge w:val="restart"/>
          </w:tcPr>
          <w:p w14:paraId="2115CDF5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№п/п</w:t>
            </w:r>
          </w:p>
        </w:tc>
        <w:tc>
          <w:tcPr>
            <w:tcW w:w="2263" w:type="dxa"/>
            <w:vMerge w:val="restart"/>
          </w:tcPr>
          <w:p w14:paraId="5C8B0412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  <w:p w14:paraId="5C281F19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4" w:type="dxa"/>
            <w:gridSpan w:val="6"/>
          </w:tcPr>
          <w:p w14:paraId="0A3DE5E4" w14:textId="77777777" w:rsidR="00490A91" w:rsidRPr="006E460B" w:rsidRDefault="00490A91" w:rsidP="00490A91">
            <w:pPr>
              <w:tabs>
                <w:tab w:val="left" w:pos="78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</w:tr>
      <w:tr w:rsidR="00354F66" w:rsidRPr="006E460B" w14:paraId="6D90C073" w14:textId="77777777" w:rsidTr="00354F66">
        <w:tc>
          <w:tcPr>
            <w:tcW w:w="606" w:type="dxa"/>
            <w:vMerge/>
          </w:tcPr>
          <w:p w14:paraId="076C78A2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675C922D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560B272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Первый год планового периода 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2" w:type="dxa"/>
          </w:tcPr>
          <w:p w14:paraId="49AAA10C" w14:textId="77777777" w:rsidR="00490A91" w:rsidRPr="006E460B" w:rsidRDefault="00490A91" w:rsidP="006B236D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Второй год планового периода 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+1)</w:t>
            </w:r>
          </w:p>
        </w:tc>
        <w:tc>
          <w:tcPr>
            <w:tcW w:w="1499" w:type="dxa"/>
          </w:tcPr>
          <w:p w14:paraId="31F116D6" w14:textId="77777777" w:rsidR="00490A91" w:rsidRPr="006E460B" w:rsidRDefault="00490A91" w:rsidP="006B236D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Третий год планового периода 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6E460B">
              <w:rPr>
                <w:rFonts w:ascii="Arial" w:hAnsi="Arial" w:cs="Arial"/>
                <w:sz w:val="22"/>
                <w:szCs w:val="22"/>
              </w:rPr>
              <w:t>+2)</w:t>
            </w:r>
          </w:p>
        </w:tc>
        <w:tc>
          <w:tcPr>
            <w:tcW w:w="1134" w:type="dxa"/>
          </w:tcPr>
          <w:p w14:paraId="0905E28B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n+3)</w:t>
            </w:r>
          </w:p>
        </w:tc>
        <w:tc>
          <w:tcPr>
            <w:tcW w:w="993" w:type="dxa"/>
          </w:tcPr>
          <w:p w14:paraId="41D096F5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460B">
              <w:rPr>
                <w:rFonts w:ascii="Arial" w:hAnsi="Arial" w:cs="Arial"/>
                <w:sz w:val="22"/>
                <w:szCs w:val="22"/>
                <w:lang w:val="en-US"/>
              </w:rPr>
              <w:t>(n+4)</w:t>
            </w:r>
          </w:p>
        </w:tc>
        <w:tc>
          <w:tcPr>
            <w:tcW w:w="814" w:type="dxa"/>
          </w:tcPr>
          <w:p w14:paraId="7A3C1223" w14:textId="77777777" w:rsidR="00490A91" w:rsidRPr="006E460B" w:rsidRDefault="00354F66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 xml:space="preserve">Последний год планового </w:t>
            </w:r>
            <w:proofErr w:type="gramStart"/>
            <w:r w:rsidRPr="006E460B">
              <w:rPr>
                <w:rFonts w:ascii="Arial" w:hAnsi="Arial" w:cs="Arial"/>
                <w:sz w:val="22"/>
                <w:szCs w:val="22"/>
              </w:rPr>
              <w:t xml:space="preserve">периода </w:t>
            </w:r>
            <w:r w:rsidR="002B3B45" w:rsidRPr="006E460B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490A91" w:rsidRPr="006E460B">
              <w:rPr>
                <w:rFonts w:ascii="Arial" w:hAnsi="Arial" w:cs="Arial"/>
                <w:sz w:val="22"/>
                <w:szCs w:val="22"/>
              </w:rPr>
              <w:t>(</w:t>
            </w:r>
            <w:r w:rsidR="00490A91" w:rsidRPr="006E460B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490A91" w:rsidRPr="006E460B">
              <w:rPr>
                <w:rFonts w:ascii="Arial" w:hAnsi="Arial" w:cs="Arial"/>
                <w:sz w:val="22"/>
                <w:szCs w:val="22"/>
              </w:rPr>
              <w:t>+5)</w:t>
            </w:r>
          </w:p>
        </w:tc>
      </w:tr>
      <w:tr w:rsidR="00354F66" w:rsidRPr="006E460B" w14:paraId="608277FB" w14:textId="77777777" w:rsidTr="00354F66">
        <w:tc>
          <w:tcPr>
            <w:tcW w:w="606" w:type="dxa"/>
          </w:tcPr>
          <w:p w14:paraId="6533DFCE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3" w:type="dxa"/>
          </w:tcPr>
          <w:p w14:paraId="121DCE8F" w14:textId="77777777" w:rsidR="00490A91" w:rsidRPr="006E460B" w:rsidRDefault="00354F66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Кредиты, привлеченные от кредитных организаций</w:t>
            </w:r>
          </w:p>
        </w:tc>
        <w:tc>
          <w:tcPr>
            <w:tcW w:w="1272" w:type="dxa"/>
          </w:tcPr>
          <w:p w14:paraId="1C8A0CEF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71EDD26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6170113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9122EC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F59CAA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14:paraId="1E87F303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F66" w:rsidRPr="006E460B" w14:paraId="56B320CF" w14:textId="77777777" w:rsidTr="00354F66">
        <w:tc>
          <w:tcPr>
            <w:tcW w:w="606" w:type="dxa"/>
          </w:tcPr>
          <w:p w14:paraId="0841B360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3" w:type="dxa"/>
          </w:tcPr>
          <w:p w14:paraId="5B8B1F86" w14:textId="77777777" w:rsidR="00490A91" w:rsidRPr="006E460B" w:rsidRDefault="00354F66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272" w:type="dxa"/>
          </w:tcPr>
          <w:p w14:paraId="0345339F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0DA095F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7A6343E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2EF7E0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AE845E9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14:paraId="4BCEC6F2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F66" w:rsidRPr="006E460B" w14:paraId="79D41B80" w14:textId="77777777" w:rsidTr="00354F66">
        <w:tc>
          <w:tcPr>
            <w:tcW w:w="606" w:type="dxa"/>
          </w:tcPr>
          <w:p w14:paraId="30FE7872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14:paraId="2D5F7FB0" w14:textId="77777777" w:rsidR="00490A91" w:rsidRPr="006E460B" w:rsidRDefault="00354F66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Муниципальные гарантии</w:t>
            </w:r>
          </w:p>
        </w:tc>
        <w:tc>
          <w:tcPr>
            <w:tcW w:w="1272" w:type="dxa"/>
          </w:tcPr>
          <w:p w14:paraId="43B24759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967F4F4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42D0365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E7E980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4F582A1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14:paraId="39A13DFE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F66" w:rsidRPr="006E460B" w14:paraId="7FED884B" w14:textId="77777777" w:rsidTr="00354F66">
        <w:tc>
          <w:tcPr>
            <w:tcW w:w="606" w:type="dxa"/>
          </w:tcPr>
          <w:p w14:paraId="593002B9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3" w:type="dxa"/>
          </w:tcPr>
          <w:p w14:paraId="21E54B8D" w14:textId="77777777" w:rsidR="00490A91" w:rsidRPr="006E460B" w:rsidRDefault="00354F66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Муниципальные ценные бумаги</w:t>
            </w:r>
          </w:p>
        </w:tc>
        <w:tc>
          <w:tcPr>
            <w:tcW w:w="1272" w:type="dxa"/>
          </w:tcPr>
          <w:p w14:paraId="7490199D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733A17B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2C6D8DA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7A15FC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3AA48E0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14:paraId="46BA9B88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F66" w:rsidRPr="006E460B" w14:paraId="38735072" w14:textId="77777777" w:rsidTr="00354F66">
        <w:tc>
          <w:tcPr>
            <w:tcW w:w="606" w:type="dxa"/>
          </w:tcPr>
          <w:p w14:paraId="5692A7EC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3" w:type="dxa"/>
          </w:tcPr>
          <w:p w14:paraId="5340DA2E" w14:textId="77777777" w:rsidR="00490A91" w:rsidRPr="006E460B" w:rsidRDefault="00354F66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60B">
              <w:rPr>
                <w:rFonts w:ascii="Arial" w:hAnsi="Arial" w:cs="Arial"/>
                <w:sz w:val="22"/>
                <w:szCs w:val="22"/>
              </w:rPr>
              <w:t>Итого муниципальный долг на конец периода</w:t>
            </w:r>
          </w:p>
        </w:tc>
        <w:tc>
          <w:tcPr>
            <w:tcW w:w="1272" w:type="dxa"/>
          </w:tcPr>
          <w:p w14:paraId="79FF018E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6EBA58A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93A69D6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FB1441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44CF77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dxa"/>
          </w:tcPr>
          <w:p w14:paraId="09D7D782" w14:textId="77777777" w:rsidR="00490A91" w:rsidRPr="006E460B" w:rsidRDefault="00490A91" w:rsidP="00490A91">
            <w:pPr>
              <w:tabs>
                <w:tab w:val="left" w:pos="78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2046C" w14:textId="77777777" w:rsidR="00490A91" w:rsidRPr="0087774D" w:rsidRDefault="00490A91" w:rsidP="00490A91">
      <w:pPr>
        <w:tabs>
          <w:tab w:val="left" w:pos="7830"/>
        </w:tabs>
        <w:ind w:firstLine="708"/>
        <w:jc w:val="both"/>
        <w:rPr>
          <w:rFonts w:ascii="Arial" w:hAnsi="Arial" w:cs="Arial"/>
          <w:sz w:val="22"/>
          <w:szCs w:val="22"/>
        </w:rPr>
      </w:pPr>
    </w:p>
    <w:sectPr w:rsidR="00490A91" w:rsidRPr="0087774D" w:rsidSect="0087774D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5086A" w14:textId="77777777" w:rsidR="00390FC4" w:rsidRDefault="00390FC4" w:rsidP="004C7D92">
      <w:r>
        <w:separator/>
      </w:r>
    </w:p>
  </w:endnote>
  <w:endnote w:type="continuationSeparator" w:id="0">
    <w:p w14:paraId="10380CD2" w14:textId="77777777" w:rsidR="00390FC4" w:rsidRDefault="00390FC4" w:rsidP="004C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7C296" w14:textId="77777777" w:rsidR="00390FC4" w:rsidRDefault="00390FC4" w:rsidP="004C7D92">
      <w:r>
        <w:separator/>
      </w:r>
    </w:p>
  </w:footnote>
  <w:footnote w:type="continuationSeparator" w:id="0">
    <w:p w14:paraId="0EEA6CC7" w14:textId="77777777" w:rsidR="00390FC4" w:rsidRDefault="00390FC4" w:rsidP="004C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A3780"/>
    <w:multiLevelType w:val="hybridMultilevel"/>
    <w:tmpl w:val="3A147148"/>
    <w:lvl w:ilvl="0" w:tplc="ADDA22C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7741C39"/>
    <w:multiLevelType w:val="hybridMultilevel"/>
    <w:tmpl w:val="291A371A"/>
    <w:lvl w:ilvl="0" w:tplc="3CCCBA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8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C48F9"/>
    <w:multiLevelType w:val="hybridMultilevel"/>
    <w:tmpl w:val="6A5CC45C"/>
    <w:lvl w:ilvl="0" w:tplc="BDC0E8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2"/>
    <w:rsid w:val="00007761"/>
    <w:rsid w:val="0001570B"/>
    <w:rsid w:val="0004092E"/>
    <w:rsid w:val="00057922"/>
    <w:rsid w:val="000660B6"/>
    <w:rsid w:val="00071A07"/>
    <w:rsid w:val="00075442"/>
    <w:rsid w:val="000A3EB0"/>
    <w:rsid w:val="000A6A63"/>
    <w:rsid w:val="000B2F92"/>
    <w:rsid w:val="000D5611"/>
    <w:rsid w:val="000E0B09"/>
    <w:rsid w:val="00120A45"/>
    <w:rsid w:val="001301E3"/>
    <w:rsid w:val="001350A7"/>
    <w:rsid w:val="00146F9D"/>
    <w:rsid w:val="00165700"/>
    <w:rsid w:val="0019596D"/>
    <w:rsid w:val="001966D2"/>
    <w:rsid w:val="00196FDF"/>
    <w:rsid w:val="001B4DB8"/>
    <w:rsid w:val="001B6C10"/>
    <w:rsid w:val="001C4F3F"/>
    <w:rsid w:val="001F5997"/>
    <w:rsid w:val="002117FB"/>
    <w:rsid w:val="00211DD9"/>
    <w:rsid w:val="00225583"/>
    <w:rsid w:val="00231508"/>
    <w:rsid w:val="0024106B"/>
    <w:rsid w:val="00247A2A"/>
    <w:rsid w:val="00250D5D"/>
    <w:rsid w:val="00260605"/>
    <w:rsid w:val="00261D40"/>
    <w:rsid w:val="002824AE"/>
    <w:rsid w:val="00286A51"/>
    <w:rsid w:val="002B3B45"/>
    <w:rsid w:val="002C153C"/>
    <w:rsid w:val="002C2F10"/>
    <w:rsid w:val="002D3363"/>
    <w:rsid w:val="002E3814"/>
    <w:rsid w:val="002E4F8D"/>
    <w:rsid w:val="002F278D"/>
    <w:rsid w:val="00320CFF"/>
    <w:rsid w:val="00324A98"/>
    <w:rsid w:val="00354F66"/>
    <w:rsid w:val="0037078C"/>
    <w:rsid w:val="003748B6"/>
    <w:rsid w:val="00390FC4"/>
    <w:rsid w:val="003A1B6C"/>
    <w:rsid w:val="003C3CA7"/>
    <w:rsid w:val="003E5D08"/>
    <w:rsid w:val="003F2E1E"/>
    <w:rsid w:val="003F4370"/>
    <w:rsid w:val="004016AD"/>
    <w:rsid w:val="0040531F"/>
    <w:rsid w:val="00413111"/>
    <w:rsid w:val="00422695"/>
    <w:rsid w:val="00480A26"/>
    <w:rsid w:val="00490A91"/>
    <w:rsid w:val="004C7D92"/>
    <w:rsid w:val="004D6579"/>
    <w:rsid w:val="00556D1D"/>
    <w:rsid w:val="00584233"/>
    <w:rsid w:val="005B5AC7"/>
    <w:rsid w:val="005C66BA"/>
    <w:rsid w:val="005E27AD"/>
    <w:rsid w:val="006429A0"/>
    <w:rsid w:val="006545BC"/>
    <w:rsid w:val="00683E74"/>
    <w:rsid w:val="00684AD1"/>
    <w:rsid w:val="0069218F"/>
    <w:rsid w:val="00695ACB"/>
    <w:rsid w:val="006A7689"/>
    <w:rsid w:val="006B0418"/>
    <w:rsid w:val="006B2BE6"/>
    <w:rsid w:val="006D4BFB"/>
    <w:rsid w:val="006E460B"/>
    <w:rsid w:val="00702BD4"/>
    <w:rsid w:val="007169A1"/>
    <w:rsid w:val="00716A92"/>
    <w:rsid w:val="007234CA"/>
    <w:rsid w:val="007336CA"/>
    <w:rsid w:val="00746B80"/>
    <w:rsid w:val="007A5647"/>
    <w:rsid w:val="007B7DDE"/>
    <w:rsid w:val="007D6A24"/>
    <w:rsid w:val="007E491F"/>
    <w:rsid w:val="007F0BB3"/>
    <w:rsid w:val="008043A0"/>
    <w:rsid w:val="00806626"/>
    <w:rsid w:val="008312FF"/>
    <w:rsid w:val="00865FBC"/>
    <w:rsid w:val="0087774D"/>
    <w:rsid w:val="008910EC"/>
    <w:rsid w:val="008B3331"/>
    <w:rsid w:val="008D270C"/>
    <w:rsid w:val="008E1648"/>
    <w:rsid w:val="008F3DF3"/>
    <w:rsid w:val="0090316E"/>
    <w:rsid w:val="00915CA9"/>
    <w:rsid w:val="00966681"/>
    <w:rsid w:val="0098259A"/>
    <w:rsid w:val="009B725F"/>
    <w:rsid w:val="009C26CF"/>
    <w:rsid w:val="009C4754"/>
    <w:rsid w:val="009F1BF0"/>
    <w:rsid w:val="009F6781"/>
    <w:rsid w:val="009F787D"/>
    <w:rsid w:val="00A17E6F"/>
    <w:rsid w:val="00A20693"/>
    <w:rsid w:val="00A2381D"/>
    <w:rsid w:val="00A3403B"/>
    <w:rsid w:val="00A37B39"/>
    <w:rsid w:val="00A91390"/>
    <w:rsid w:val="00A925C7"/>
    <w:rsid w:val="00AB5892"/>
    <w:rsid w:val="00AC2451"/>
    <w:rsid w:val="00AE627D"/>
    <w:rsid w:val="00B15F1A"/>
    <w:rsid w:val="00B23398"/>
    <w:rsid w:val="00B6532B"/>
    <w:rsid w:val="00B9093D"/>
    <w:rsid w:val="00BB5865"/>
    <w:rsid w:val="00BC0F62"/>
    <w:rsid w:val="00BE1477"/>
    <w:rsid w:val="00C03543"/>
    <w:rsid w:val="00C10920"/>
    <w:rsid w:val="00C84AD4"/>
    <w:rsid w:val="00CE5E4C"/>
    <w:rsid w:val="00CF5E2D"/>
    <w:rsid w:val="00D00DD3"/>
    <w:rsid w:val="00D076BA"/>
    <w:rsid w:val="00D15FEA"/>
    <w:rsid w:val="00D35F2B"/>
    <w:rsid w:val="00D3634A"/>
    <w:rsid w:val="00D40B31"/>
    <w:rsid w:val="00D60BD3"/>
    <w:rsid w:val="00D732FA"/>
    <w:rsid w:val="00D73A36"/>
    <w:rsid w:val="00D86B46"/>
    <w:rsid w:val="00DE0DE0"/>
    <w:rsid w:val="00DE23F0"/>
    <w:rsid w:val="00DE6E49"/>
    <w:rsid w:val="00DF02AA"/>
    <w:rsid w:val="00E148CD"/>
    <w:rsid w:val="00E2689F"/>
    <w:rsid w:val="00E428AC"/>
    <w:rsid w:val="00E6439D"/>
    <w:rsid w:val="00E749CD"/>
    <w:rsid w:val="00E84EAB"/>
    <w:rsid w:val="00E91A50"/>
    <w:rsid w:val="00EE26D0"/>
    <w:rsid w:val="00EE32E6"/>
    <w:rsid w:val="00EE61A5"/>
    <w:rsid w:val="00F10DC5"/>
    <w:rsid w:val="00F67037"/>
    <w:rsid w:val="00F7504B"/>
    <w:rsid w:val="00F855FB"/>
    <w:rsid w:val="00FA13F4"/>
    <w:rsid w:val="00FA42A6"/>
    <w:rsid w:val="00FD1C55"/>
    <w:rsid w:val="00FD40DC"/>
    <w:rsid w:val="00FE5532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A5A4"/>
  <w15:docId w15:val="{3587A100-646E-42FE-851D-7C7CF50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EB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F0BB3"/>
    <w:pPr>
      <w:keepNext/>
      <w:ind w:right="-1"/>
      <w:jc w:val="center"/>
      <w:outlineLvl w:val="1"/>
    </w:pPr>
    <w:rPr>
      <w:b/>
      <w:color w:val="FF0000"/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0A3EB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A3EB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A3EB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0A3EB0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0A3EB0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A3EB0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16A9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716A9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uiPriority w:val="99"/>
    <w:rsid w:val="00716A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32">
    <w:name w:val="normal32"/>
    <w:basedOn w:val="a"/>
    <w:rsid w:val="00716A92"/>
    <w:pPr>
      <w:widowControl w:val="0"/>
      <w:suppressAutoHyphens/>
      <w:autoSpaceDE w:val="0"/>
      <w:jc w:val="center"/>
    </w:pPr>
    <w:rPr>
      <w:rFonts w:ascii="Arial" w:eastAsia="Arial" w:hAnsi="Arial" w:cs="Arial"/>
      <w:kern w:val="2"/>
      <w:sz w:val="34"/>
      <w:szCs w:val="34"/>
      <w:lang w:bidi="ru-RU"/>
    </w:rPr>
  </w:style>
  <w:style w:type="character" w:styleId="a3">
    <w:name w:val="Hyperlink"/>
    <w:basedOn w:val="a0"/>
    <w:unhideWhenUsed/>
    <w:rsid w:val="00716A92"/>
    <w:rPr>
      <w:color w:val="0000FF"/>
      <w:u w:val="single"/>
    </w:rPr>
  </w:style>
  <w:style w:type="paragraph" w:customStyle="1" w:styleId="ConsPlusNonformat">
    <w:name w:val="ConsPlusNonformat"/>
    <w:uiPriority w:val="99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4C7D92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4">
    <w:name w:val="Normal (Web)"/>
    <w:basedOn w:val="a"/>
    <w:uiPriority w:val="99"/>
    <w:rsid w:val="004C7D9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character" w:customStyle="1" w:styleId="51">
    <w:name w:val="Основной текст (5) + Не полужирный"/>
    <w:rsid w:val="004C7D92"/>
    <w:rPr>
      <w:b/>
      <w:sz w:val="27"/>
      <w:shd w:val="clear" w:color="auto" w:fill="FFFFFF"/>
    </w:rPr>
  </w:style>
  <w:style w:type="character" w:styleId="a5">
    <w:name w:val="line number"/>
    <w:semiHidden/>
    <w:rsid w:val="004C7D92"/>
    <w:rPr>
      <w:rFonts w:cs="Times New Roman"/>
    </w:rPr>
  </w:style>
  <w:style w:type="paragraph" w:styleId="a6">
    <w:name w:val="header"/>
    <w:basedOn w:val="a"/>
    <w:link w:val="a7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semiHidden/>
    <w:rsid w:val="004C7D92"/>
    <w:rPr>
      <w:rFonts w:ascii="Segoe UI" w:eastAsia="Calibri" w:hAnsi="Segoe UI"/>
      <w:sz w:val="18"/>
      <w:szCs w:val="18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4C7D92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c">
    <w:name w:val="footnote text"/>
    <w:basedOn w:val="a"/>
    <w:link w:val="ad"/>
    <w:semiHidden/>
    <w:rsid w:val="004C7D92"/>
    <w:rPr>
      <w:rFonts w:eastAsia="Calibri"/>
      <w:lang w:val="x-none" w:eastAsia="x-none"/>
    </w:rPr>
  </w:style>
  <w:style w:type="character" w:customStyle="1" w:styleId="ad">
    <w:name w:val="Текст сноски Знак"/>
    <w:basedOn w:val="a0"/>
    <w:link w:val="ac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e">
    <w:name w:val="footnote reference"/>
    <w:rsid w:val="004C7D92"/>
    <w:rPr>
      <w:rFonts w:cs="Times New Roman"/>
      <w:vertAlign w:val="superscript"/>
    </w:rPr>
  </w:style>
  <w:style w:type="character" w:styleId="af">
    <w:name w:val="page number"/>
    <w:rsid w:val="004C7D92"/>
    <w:rPr>
      <w:rFonts w:cs="Times New Roman"/>
    </w:rPr>
  </w:style>
  <w:style w:type="paragraph" w:styleId="af0">
    <w:name w:val="Document Map"/>
    <w:basedOn w:val="a"/>
    <w:link w:val="af1"/>
    <w:semiHidden/>
    <w:rsid w:val="004C7D92"/>
    <w:pPr>
      <w:shd w:val="clear" w:color="auto" w:fill="000080"/>
    </w:pPr>
    <w:rPr>
      <w:rFonts w:ascii="Tahoma" w:eastAsia="Calibri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4C7D92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paragraph" w:styleId="af2">
    <w:name w:val="endnote text"/>
    <w:basedOn w:val="a"/>
    <w:link w:val="af3"/>
    <w:uiPriority w:val="99"/>
    <w:rsid w:val="004C7D92"/>
    <w:rPr>
      <w:rFonts w:eastAsia="Calibri"/>
      <w:lang w:val="x-none" w:eastAsia="x-none"/>
    </w:rPr>
  </w:style>
  <w:style w:type="character" w:customStyle="1" w:styleId="af3">
    <w:name w:val="Текст концевой сноски Знак"/>
    <w:basedOn w:val="a0"/>
    <w:link w:val="af2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4">
    <w:name w:val="endnote reference"/>
    <w:rsid w:val="004C7D92"/>
    <w:rPr>
      <w:vertAlign w:val="superscript"/>
    </w:rPr>
  </w:style>
  <w:style w:type="paragraph" w:customStyle="1" w:styleId="ConsPlusDocList">
    <w:name w:val="ConsPlusDocLis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rsid w:val="004C7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4C7D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5">
    <w:name w:val="Revision"/>
    <w:hidden/>
    <w:uiPriority w:val="99"/>
    <w:semiHidden/>
    <w:rsid w:val="004C7D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rsid w:val="008910EC"/>
    <w:rPr>
      <w:sz w:val="24"/>
      <w:szCs w:val="24"/>
    </w:rPr>
  </w:style>
  <w:style w:type="paragraph" w:styleId="af6">
    <w:name w:val="No Spacing"/>
    <w:qFormat/>
    <w:rsid w:val="00D60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0BB3"/>
    <w:rPr>
      <w:rFonts w:ascii="Times New Roman" w:eastAsia="Times New Roman" w:hAnsi="Times New Roman" w:cs="Times New Roman"/>
      <w:b/>
      <w:color w:val="FF0000"/>
      <w:sz w:val="26"/>
      <w:szCs w:val="20"/>
      <w:lang w:val="x-none" w:eastAsia="x-none"/>
    </w:rPr>
  </w:style>
  <w:style w:type="paragraph" w:styleId="af7">
    <w:name w:val="Body Text"/>
    <w:basedOn w:val="a"/>
    <w:link w:val="af8"/>
    <w:rsid w:val="007F0BB3"/>
    <w:pPr>
      <w:spacing w:after="120"/>
    </w:pPr>
    <w:rPr>
      <w:sz w:val="24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7F0B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List Paragraph"/>
    <w:basedOn w:val="a"/>
    <w:qFormat/>
    <w:rsid w:val="007F0BB3"/>
    <w:pPr>
      <w:ind w:left="720"/>
      <w:contextualSpacing/>
    </w:pPr>
    <w:rPr>
      <w:sz w:val="24"/>
      <w:szCs w:val="24"/>
    </w:rPr>
  </w:style>
  <w:style w:type="character" w:styleId="afa">
    <w:name w:val="annotation reference"/>
    <w:semiHidden/>
    <w:rsid w:val="007F0BB3"/>
    <w:rPr>
      <w:sz w:val="16"/>
      <w:szCs w:val="16"/>
    </w:rPr>
  </w:style>
  <w:style w:type="paragraph" w:styleId="afb">
    <w:name w:val="annotation text"/>
    <w:basedOn w:val="a"/>
    <w:link w:val="afc"/>
    <w:semiHidden/>
    <w:rsid w:val="007F0BB3"/>
  </w:style>
  <w:style w:type="character" w:customStyle="1" w:styleId="afc">
    <w:name w:val="Текст примечания Знак"/>
    <w:basedOn w:val="a0"/>
    <w:link w:val="afb"/>
    <w:semiHidden/>
    <w:rsid w:val="007F0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F0BB3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F0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3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3E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3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3E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3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3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">
    <w:name w:val="Body Text Indent"/>
    <w:basedOn w:val="a"/>
    <w:link w:val="aff0"/>
    <w:rsid w:val="000A3EB0"/>
    <w:pPr>
      <w:ind w:firstLine="709"/>
      <w:jc w:val="both"/>
    </w:pPr>
    <w:rPr>
      <w:b/>
      <w:sz w:val="24"/>
    </w:rPr>
  </w:style>
  <w:style w:type="character" w:customStyle="1" w:styleId="aff0">
    <w:name w:val="Основной текст с отступом Знак"/>
    <w:basedOn w:val="a0"/>
    <w:link w:val="aff"/>
    <w:rsid w:val="000A3E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1">
    <w:name w:val="Block Text"/>
    <w:basedOn w:val="a"/>
    <w:rsid w:val="000A3EB0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0A3EB0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0A3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0A3EB0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0A3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A3EB0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f2">
    <w:name w:val="Title"/>
    <w:basedOn w:val="a"/>
    <w:link w:val="aff3"/>
    <w:qFormat/>
    <w:rsid w:val="000A3EB0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f3">
    <w:name w:val="Заголовок Знак"/>
    <w:basedOn w:val="a0"/>
    <w:link w:val="aff2"/>
    <w:rsid w:val="000A3EB0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0">
    <w:name w:val="Обычный +13 пт"/>
    <w:basedOn w:val="a"/>
    <w:link w:val="131"/>
    <w:rsid w:val="000A3EB0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1">
    <w:name w:val="Обычный +13 пт Знак"/>
    <w:link w:val="130"/>
    <w:rsid w:val="000A3EB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0A3EB0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0A3EB0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0A3EB0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0A3EB0"/>
    <w:rPr>
      <w:rFonts w:cs="Times New Roman"/>
      <w:color w:val="000000"/>
    </w:rPr>
  </w:style>
  <w:style w:type="character" w:customStyle="1" w:styleId="snippetequal">
    <w:name w:val="snippet_equal"/>
    <w:basedOn w:val="a0"/>
    <w:rsid w:val="000A3EB0"/>
  </w:style>
  <w:style w:type="character" w:customStyle="1" w:styleId="blk">
    <w:name w:val="blk"/>
    <w:rsid w:val="000A3EB0"/>
  </w:style>
  <w:style w:type="character" w:customStyle="1" w:styleId="aff4">
    <w:name w:val="Гипертекстовая ссылка"/>
    <w:rsid w:val="000A3EB0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0A3EB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1">
    <w:name w:val="consplusnormal"/>
    <w:basedOn w:val="a"/>
    <w:rsid w:val="000A3EB0"/>
    <w:pPr>
      <w:autoSpaceDE w:val="0"/>
      <w:autoSpaceDN w:val="0"/>
    </w:pPr>
    <w:rPr>
      <w:rFonts w:ascii="Arial" w:hAnsi="Arial" w:cs="Arial"/>
    </w:rPr>
  </w:style>
  <w:style w:type="paragraph" w:customStyle="1" w:styleId="aff5">
    <w:name w:val="Знак"/>
    <w:basedOn w:val="a"/>
    <w:rsid w:val="000A3EB0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character" w:customStyle="1" w:styleId="VDzhevelo">
    <w:name w:val="V_Dzhevelo"/>
    <w:semiHidden/>
    <w:rsid w:val="000A3EB0"/>
    <w:rPr>
      <w:rFonts w:ascii="Arial" w:hAnsi="Arial" w:cs="Arial"/>
      <w:color w:val="000080"/>
      <w:sz w:val="20"/>
      <w:szCs w:val="20"/>
    </w:rPr>
  </w:style>
  <w:style w:type="paragraph" w:styleId="HTML">
    <w:name w:val="HTML Preformatted"/>
    <w:basedOn w:val="a"/>
    <w:link w:val="HTML0"/>
    <w:unhideWhenUsed/>
    <w:rsid w:val="000A3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A3E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250D5D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15">
    <w:name w:val="Текст сноски Знак1"/>
    <w:uiPriority w:val="99"/>
    <w:locked/>
    <w:rsid w:val="00A37B39"/>
    <w:rPr>
      <w:sz w:val="18"/>
    </w:rPr>
  </w:style>
  <w:style w:type="character" w:customStyle="1" w:styleId="26">
    <w:name w:val="Текст концевой сноски Знак2"/>
    <w:uiPriority w:val="99"/>
    <w:locked/>
    <w:rsid w:val="00A37B39"/>
    <w:rPr>
      <w:sz w:val="20"/>
    </w:rPr>
  </w:style>
  <w:style w:type="character" w:customStyle="1" w:styleId="FootnoteCharacters">
    <w:name w:val="Footnote Characters"/>
    <w:uiPriority w:val="99"/>
    <w:rsid w:val="00A37B39"/>
    <w:rPr>
      <w:vertAlign w:val="superscript"/>
    </w:rPr>
  </w:style>
  <w:style w:type="character" w:customStyle="1" w:styleId="FootnoteAnchor">
    <w:name w:val="Footnote Anchor"/>
    <w:uiPriority w:val="99"/>
    <w:rsid w:val="00A37B39"/>
    <w:rPr>
      <w:vertAlign w:val="superscript"/>
    </w:rPr>
  </w:style>
  <w:style w:type="table" w:styleId="aff6">
    <w:name w:val="Table Grid"/>
    <w:basedOn w:val="a1"/>
    <w:uiPriority w:val="59"/>
    <w:rsid w:val="008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9CA5-6470-425A-8580-C1AAD7DF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Зимники</dc:creator>
  <cp:lastModifiedBy>Zver</cp:lastModifiedBy>
  <cp:revision>6</cp:revision>
  <cp:lastPrinted>2025-08-11T07:01:00Z</cp:lastPrinted>
  <dcterms:created xsi:type="dcterms:W3CDTF">2025-08-08T08:34:00Z</dcterms:created>
  <dcterms:modified xsi:type="dcterms:W3CDTF">2025-08-11T07:02:00Z</dcterms:modified>
</cp:coreProperties>
</file>